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579C8E02" w:rsidR="00226A1B" w:rsidRPr="00600C8C" w:rsidRDefault="00A23988" w:rsidP="00226A1B">
      <w:pPr>
        <w:spacing w:after="240" w:line="360" w:lineRule="auto"/>
        <w:jc w:val="both"/>
        <w:rPr>
          <w:rFonts w:ascii="Arial" w:hAnsi="Arial" w:cs="Arial"/>
          <w:color w:val="000000"/>
          <w:u w:val="single"/>
          <w:lang w:val="es-CO" w:eastAsia="es-ES_tradnl"/>
        </w:rPr>
      </w:pPr>
      <w:r w:rsidRPr="00A23988">
        <w:rPr>
          <w:rFonts w:ascii="Arial" w:hAnsi="Arial" w:cs="Arial"/>
          <w:color w:val="000000"/>
          <w:u w:val="single"/>
          <w:lang w:val="es-CO" w:eastAsia="es-ES_tradnl"/>
        </w:rPr>
        <w:t>Porsche y otros accionistas invertir</w:t>
      </w:r>
      <w:r w:rsidRPr="00A23988">
        <w:rPr>
          <w:rFonts w:ascii="Arial" w:hAnsi="Arial" w:cs="Arial" w:hint="eastAsia"/>
          <w:color w:val="000000"/>
          <w:u w:val="single"/>
          <w:lang w:val="es-CO" w:eastAsia="es-ES_tradnl"/>
        </w:rPr>
        <w:t>á</w:t>
      </w:r>
      <w:r w:rsidRPr="00A23988">
        <w:rPr>
          <w:rFonts w:ascii="Arial" w:hAnsi="Arial" w:cs="Arial"/>
          <w:color w:val="000000"/>
          <w:u w:val="single"/>
          <w:lang w:val="es-CO" w:eastAsia="es-ES_tradnl"/>
        </w:rPr>
        <w:t xml:space="preserve">n </w:t>
      </w:r>
      <w:r w:rsidR="008536E0">
        <w:rPr>
          <w:rFonts w:ascii="Arial" w:hAnsi="Arial" w:cs="Arial"/>
          <w:color w:val="000000"/>
          <w:u w:val="single"/>
          <w:lang w:val="es-CO" w:eastAsia="es-ES_tradnl"/>
        </w:rPr>
        <w:t>unos 790 millones de dólares (</w:t>
      </w:r>
      <w:r w:rsidRPr="00A23988">
        <w:rPr>
          <w:rFonts w:ascii="Arial" w:hAnsi="Arial" w:cs="Arial"/>
          <w:color w:val="000000"/>
          <w:u w:val="single"/>
          <w:lang w:val="es-CO" w:eastAsia="es-ES_tradnl"/>
        </w:rPr>
        <w:t>700 millones de euros</w:t>
      </w:r>
      <w:r w:rsidR="008536E0">
        <w:rPr>
          <w:rFonts w:ascii="Arial" w:hAnsi="Arial" w:cs="Arial"/>
          <w:color w:val="000000"/>
          <w:u w:val="single"/>
          <w:lang w:val="es-CO" w:eastAsia="es-ES_tradnl"/>
        </w:rPr>
        <w:t>)</w:t>
      </w:r>
      <w:r w:rsidRPr="00A23988">
        <w:rPr>
          <w:rFonts w:ascii="Arial" w:hAnsi="Arial" w:cs="Arial"/>
          <w:color w:val="000000"/>
          <w:u w:val="single"/>
          <w:lang w:val="es-CO" w:eastAsia="es-ES_tradnl"/>
        </w:rPr>
        <w:t xml:space="preserve"> </w:t>
      </w:r>
      <w:r>
        <w:rPr>
          <w:rFonts w:ascii="Arial" w:hAnsi="Arial" w:cs="Arial"/>
          <w:color w:val="000000"/>
          <w:u w:val="single"/>
          <w:lang w:val="es-CO" w:eastAsia="es-ES_tradnl"/>
        </w:rPr>
        <w:t>hasta</w:t>
      </w:r>
      <w:r w:rsidRPr="00A23988">
        <w:rPr>
          <w:rFonts w:ascii="Arial" w:hAnsi="Arial" w:cs="Arial"/>
          <w:color w:val="000000"/>
          <w:u w:val="single"/>
          <w:lang w:val="es-CO" w:eastAsia="es-ES_tradnl"/>
        </w:rPr>
        <w:t xml:space="preserve"> 2025</w:t>
      </w:r>
    </w:p>
    <w:p w14:paraId="6860B324" w14:textId="61A21B60" w:rsidR="0029605B" w:rsidRPr="00235EC3" w:rsidRDefault="00FC256E" w:rsidP="0029605B">
      <w:pPr>
        <w:spacing w:after="240" w:line="360" w:lineRule="auto"/>
        <w:jc w:val="both"/>
        <w:rPr>
          <w:rFonts w:ascii="Arial" w:hAnsi="Arial" w:cs="Arial"/>
          <w:color w:val="000000"/>
          <w:lang w:val="es-CO" w:eastAsia="en-US" w:bidi="ar-SA"/>
        </w:rPr>
      </w:pPr>
      <w:r w:rsidRPr="00FC256E">
        <w:rPr>
          <w:rFonts w:ascii="Arial" w:hAnsi="Arial" w:cs="Arial"/>
          <w:b/>
          <w:bCs/>
          <w:sz w:val="24"/>
          <w:szCs w:val="24"/>
          <w:lang w:val="es-CO" w:eastAsia="en-US" w:bidi="ar-SA"/>
        </w:rPr>
        <w:t>Estrategia 2.0: IONITY acelera la expansi</w:t>
      </w:r>
      <w:r w:rsidRPr="00FC256E">
        <w:rPr>
          <w:rFonts w:ascii="Arial" w:hAnsi="Arial" w:cs="Arial" w:hint="eastAsia"/>
          <w:b/>
          <w:bCs/>
          <w:sz w:val="24"/>
          <w:szCs w:val="24"/>
          <w:lang w:val="es-CO" w:eastAsia="en-US" w:bidi="ar-SA"/>
        </w:rPr>
        <w:t>ó</w:t>
      </w:r>
      <w:r w:rsidRPr="00FC256E">
        <w:rPr>
          <w:rFonts w:ascii="Arial" w:hAnsi="Arial" w:cs="Arial"/>
          <w:b/>
          <w:bCs/>
          <w:sz w:val="24"/>
          <w:szCs w:val="24"/>
          <w:lang w:val="es-CO" w:eastAsia="en-US" w:bidi="ar-SA"/>
        </w:rPr>
        <w:t>n de su red de carga r</w:t>
      </w:r>
      <w:r w:rsidRPr="00FC256E">
        <w:rPr>
          <w:rFonts w:ascii="Arial" w:hAnsi="Arial" w:cs="Arial" w:hint="eastAsia"/>
          <w:b/>
          <w:bCs/>
          <w:sz w:val="24"/>
          <w:szCs w:val="24"/>
          <w:lang w:val="es-CO" w:eastAsia="en-US" w:bidi="ar-SA"/>
        </w:rPr>
        <w:t>á</w:t>
      </w:r>
      <w:r w:rsidRPr="00FC256E">
        <w:rPr>
          <w:rFonts w:ascii="Arial" w:hAnsi="Arial" w:cs="Arial"/>
          <w:b/>
          <w:bCs/>
          <w:sz w:val="24"/>
          <w:szCs w:val="24"/>
          <w:lang w:val="es-CO" w:eastAsia="en-US" w:bidi="ar-SA"/>
        </w:rPr>
        <w:t>pida</w:t>
      </w:r>
    </w:p>
    <w:p w14:paraId="3F3EA20C" w14:textId="77777777" w:rsidR="00A10B41" w:rsidRPr="00A10B41" w:rsidRDefault="004324E4" w:rsidP="00A10B41">
      <w:pPr>
        <w:spacing w:line="360" w:lineRule="auto"/>
        <w:jc w:val="both"/>
        <w:rPr>
          <w:rFonts w:ascii="Arial" w:hAnsi="Arial" w:cs="Arial"/>
          <w:bCs/>
          <w:sz w:val="24"/>
          <w:szCs w:val="24"/>
          <w:lang w:val="es-CO" w:eastAsia="en-US" w:bidi="ar-SA"/>
        </w:rPr>
      </w:pPr>
      <w:r w:rsidRPr="00FC256E">
        <w:rPr>
          <w:rFonts w:ascii="Arial" w:hAnsi="Arial" w:cs="Arial"/>
          <w:b/>
          <w:sz w:val="24"/>
          <w:szCs w:val="24"/>
          <w:lang w:val="es-CO"/>
        </w:rPr>
        <w:t>Stuttgart</w:t>
      </w:r>
      <w:r w:rsidR="00B35E08" w:rsidRPr="00FC256E">
        <w:rPr>
          <w:rFonts w:ascii="Arial" w:hAnsi="Arial" w:cs="Arial"/>
          <w:b/>
          <w:sz w:val="24"/>
          <w:szCs w:val="24"/>
          <w:lang w:val="es-CO" w:eastAsia="en-US" w:bidi="ar-SA"/>
        </w:rPr>
        <w:t>.</w:t>
      </w:r>
      <w:r w:rsidR="00B35E08" w:rsidRPr="00FC256E">
        <w:rPr>
          <w:rFonts w:ascii="Arial" w:hAnsi="Arial" w:cs="Arial"/>
          <w:bCs/>
          <w:sz w:val="24"/>
          <w:szCs w:val="24"/>
          <w:lang w:val="es-CO" w:eastAsia="en-US" w:bidi="ar-SA"/>
        </w:rPr>
        <w:t xml:space="preserve"> </w:t>
      </w:r>
      <w:r w:rsidR="00A10B41" w:rsidRPr="00A10B41">
        <w:rPr>
          <w:rFonts w:ascii="Arial" w:hAnsi="Arial" w:cs="Arial"/>
          <w:bCs/>
          <w:sz w:val="24"/>
          <w:szCs w:val="24"/>
          <w:lang w:val="es-CO" w:eastAsia="en-US" w:bidi="ar-SA"/>
        </w:rPr>
        <w:t>IONITY cuenta ya con la m</w:t>
      </w:r>
      <w:r w:rsidR="00A10B41" w:rsidRPr="00A10B41">
        <w:rPr>
          <w:rFonts w:ascii="Arial" w:hAnsi="Arial" w:cs="Arial" w:hint="eastAsia"/>
          <w:bCs/>
          <w:sz w:val="24"/>
          <w:szCs w:val="24"/>
          <w:lang w:val="es-CO" w:eastAsia="en-US" w:bidi="ar-SA"/>
        </w:rPr>
        <w:t>á</w:t>
      </w:r>
      <w:r w:rsidR="00A10B41" w:rsidRPr="00A10B41">
        <w:rPr>
          <w:rFonts w:ascii="Arial" w:hAnsi="Arial" w:cs="Arial"/>
          <w:bCs/>
          <w:sz w:val="24"/>
          <w:szCs w:val="24"/>
          <w:lang w:val="es-CO" w:eastAsia="en-US" w:bidi="ar-SA"/>
        </w:rPr>
        <w:t>s extensa red europea de estaciones de carga con alta potencia, adecuada para la mayor</w:t>
      </w:r>
      <w:r w:rsidR="00A10B41" w:rsidRPr="00A10B41">
        <w:rPr>
          <w:rFonts w:ascii="Arial" w:hAnsi="Arial" w:cs="Arial" w:hint="eastAsia"/>
          <w:bCs/>
          <w:sz w:val="24"/>
          <w:szCs w:val="24"/>
          <w:lang w:val="es-CO" w:eastAsia="en-US" w:bidi="ar-SA"/>
        </w:rPr>
        <w:t>í</w:t>
      </w:r>
      <w:r w:rsidR="00A10B41" w:rsidRPr="00A10B41">
        <w:rPr>
          <w:rFonts w:ascii="Arial" w:hAnsi="Arial" w:cs="Arial"/>
          <w:bCs/>
          <w:sz w:val="24"/>
          <w:szCs w:val="24"/>
          <w:lang w:val="es-CO" w:eastAsia="en-US" w:bidi="ar-SA"/>
        </w:rPr>
        <w:t>a de los veh</w:t>
      </w:r>
      <w:r w:rsidR="00A10B41" w:rsidRPr="00A10B41">
        <w:rPr>
          <w:rFonts w:ascii="Arial" w:hAnsi="Arial" w:cs="Arial" w:hint="eastAsia"/>
          <w:bCs/>
          <w:sz w:val="24"/>
          <w:szCs w:val="24"/>
          <w:lang w:val="es-CO" w:eastAsia="en-US" w:bidi="ar-SA"/>
        </w:rPr>
        <w:t>í</w:t>
      </w:r>
      <w:r w:rsidR="00A10B41" w:rsidRPr="00A10B41">
        <w:rPr>
          <w:rFonts w:ascii="Arial" w:hAnsi="Arial" w:cs="Arial"/>
          <w:bCs/>
          <w:sz w:val="24"/>
          <w:szCs w:val="24"/>
          <w:lang w:val="es-CO" w:eastAsia="en-US" w:bidi="ar-SA"/>
        </w:rPr>
        <w:t>culos el</w:t>
      </w:r>
      <w:r w:rsidR="00A10B41" w:rsidRPr="00A10B41">
        <w:rPr>
          <w:rFonts w:ascii="Arial" w:hAnsi="Arial" w:cs="Arial" w:hint="eastAsia"/>
          <w:bCs/>
          <w:sz w:val="24"/>
          <w:szCs w:val="24"/>
          <w:lang w:val="es-CO" w:eastAsia="en-US" w:bidi="ar-SA"/>
        </w:rPr>
        <w:t>é</w:t>
      </w:r>
      <w:r w:rsidR="00A10B41" w:rsidRPr="00A10B41">
        <w:rPr>
          <w:rFonts w:ascii="Arial" w:hAnsi="Arial" w:cs="Arial"/>
          <w:bCs/>
          <w:sz w:val="24"/>
          <w:szCs w:val="24"/>
          <w:lang w:val="es-CO" w:eastAsia="en-US" w:bidi="ar-SA"/>
        </w:rPr>
        <w:t>ctricos. Ahora, la empresa conjunta va a acelerar sus planes de expansi</w:t>
      </w:r>
      <w:r w:rsidR="00A10B41" w:rsidRPr="00A10B41">
        <w:rPr>
          <w:rFonts w:ascii="Arial" w:hAnsi="Arial" w:cs="Arial" w:hint="eastAsia"/>
          <w:bCs/>
          <w:sz w:val="24"/>
          <w:szCs w:val="24"/>
          <w:lang w:val="es-CO" w:eastAsia="en-US" w:bidi="ar-SA"/>
        </w:rPr>
        <w:t>ó</w:t>
      </w:r>
      <w:r w:rsidR="00A10B41" w:rsidRPr="00A10B41">
        <w:rPr>
          <w:rFonts w:ascii="Arial" w:hAnsi="Arial" w:cs="Arial"/>
          <w:bCs/>
          <w:sz w:val="24"/>
          <w:szCs w:val="24"/>
          <w:lang w:val="es-CO" w:eastAsia="en-US" w:bidi="ar-SA"/>
        </w:rPr>
        <w:t>n.</w:t>
      </w:r>
      <w:r w:rsidR="00A10B41">
        <w:rPr>
          <w:rFonts w:ascii="Arial" w:hAnsi="Arial" w:cs="Arial"/>
          <w:bCs/>
          <w:sz w:val="24"/>
          <w:szCs w:val="24"/>
          <w:lang w:val="es-CO" w:eastAsia="en-US" w:bidi="ar-SA"/>
        </w:rPr>
        <w:t xml:space="preserve"> </w:t>
      </w:r>
      <w:r w:rsidR="00A10B41" w:rsidRPr="00A10B41">
        <w:rPr>
          <w:rFonts w:ascii="Arial" w:hAnsi="Arial" w:cs="Arial"/>
          <w:bCs/>
          <w:sz w:val="24"/>
          <w:szCs w:val="24"/>
          <w:lang w:val="es-CO" w:eastAsia="en-US" w:bidi="ar-SA"/>
        </w:rPr>
        <w:t>Para 2025, se espera que el n</w:t>
      </w:r>
      <w:r w:rsidR="00A10B41" w:rsidRPr="00A10B41">
        <w:rPr>
          <w:rFonts w:ascii="Arial" w:hAnsi="Arial" w:cs="Arial" w:hint="eastAsia"/>
          <w:bCs/>
          <w:sz w:val="24"/>
          <w:szCs w:val="24"/>
          <w:lang w:val="es-CO" w:eastAsia="en-US" w:bidi="ar-SA"/>
        </w:rPr>
        <w:t>ú</w:t>
      </w:r>
      <w:r w:rsidR="00A10B41" w:rsidRPr="00A10B41">
        <w:rPr>
          <w:rFonts w:ascii="Arial" w:hAnsi="Arial" w:cs="Arial"/>
          <w:bCs/>
          <w:sz w:val="24"/>
          <w:szCs w:val="24"/>
          <w:lang w:val="es-CO" w:eastAsia="en-US" w:bidi="ar-SA"/>
        </w:rPr>
        <w:t>mero de electrolineras pase de las 400 actuales a m</w:t>
      </w:r>
      <w:r w:rsidR="00A10B41" w:rsidRPr="00A10B41">
        <w:rPr>
          <w:rFonts w:ascii="Arial" w:hAnsi="Arial" w:cs="Arial" w:hint="eastAsia"/>
          <w:bCs/>
          <w:sz w:val="24"/>
          <w:szCs w:val="24"/>
          <w:lang w:val="es-CO" w:eastAsia="en-US" w:bidi="ar-SA"/>
        </w:rPr>
        <w:t>á</w:t>
      </w:r>
      <w:r w:rsidR="00A10B41" w:rsidRPr="00A10B41">
        <w:rPr>
          <w:rFonts w:ascii="Arial" w:hAnsi="Arial" w:cs="Arial"/>
          <w:bCs/>
          <w:sz w:val="24"/>
          <w:szCs w:val="24"/>
          <w:lang w:val="es-CO" w:eastAsia="en-US" w:bidi="ar-SA"/>
        </w:rPr>
        <w:t>s de 1000 en Europa. Esto supondr</w:t>
      </w:r>
      <w:r w:rsidR="00A10B41" w:rsidRPr="00A10B41">
        <w:rPr>
          <w:rFonts w:ascii="Arial" w:hAnsi="Arial" w:cs="Arial" w:hint="eastAsia"/>
          <w:bCs/>
          <w:sz w:val="24"/>
          <w:szCs w:val="24"/>
          <w:lang w:val="es-CO" w:eastAsia="en-US" w:bidi="ar-SA"/>
        </w:rPr>
        <w:t>á</w:t>
      </w:r>
      <w:r w:rsidR="00A10B41" w:rsidRPr="00A10B41">
        <w:rPr>
          <w:rFonts w:ascii="Arial" w:hAnsi="Arial" w:cs="Arial"/>
          <w:bCs/>
          <w:sz w:val="24"/>
          <w:szCs w:val="24"/>
          <w:lang w:val="es-CO" w:eastAsia="en-US" w:bidi="ar-SA"/>
        </w:rPr>
        <w:t xml:space="preserve"> un total de 7000 postes carga, m</w:t>
      </w:r>
      <w:r w:rsidR="00A10B41" w:rsidRPr="00A10B41">
        <w:rPr>
          <w:rFonts w:ascii="Arial" w:hAnsi="Arial" w:cs="Arial" w:hint="eastAsia"/>
          <w:bCs/>
          <w:sz w:val="24"/>
          <w:szCs w:val="24"/>
          <w:lang w:val="es-CO" w:eastAsia="en-US" w:bidi="ar-SA"/>
        </w:rPr>
        <w:t>á</w:t>
      </w:r>
      <w:r w:rsidR="00A10B41" w:rsidRPr="00A10B41">
        <w:rPr>
          <w:rFonts w:ascii="Arial" w:hAnsi="Arial" w:cs="Arial"/>
          <w:bCs/>
          <w:sz w:val="24"/>
          <w:szCs w:val="24"/>
          <w:lang w:val="es-CO" w:eastAsia="en-US" w:bidi="ar-SA"/>
        </w:rPr>
        <w:t>s de cuatro veces los 1500 actuales.</w:t>
      </w:r>
    </w:p>
    <w:p w14:paraId="60DB6B38" w14:textId="77777777" w:rsidR="00A10B41" w:rsidRPr="00A10B41" w:rsidRDefault="00A10B41" w:rsidP="00A10B41">
      <w:pPr>
        <w:spacing w:line="360" w:lineRule="auto"/>
        <w:jc w:val="both"/>
        <w:rPr>
          <w:rFonts w:ascii="Arial" w:hAnsi="Arial" w:cs="Arial"/>
          <w:bCs/>
          <w:sz w:val="24"/>
          <w:szCs w:val="24"/>
          <w:lang w:val="es-CO" w:eastAsia="en-US" w:bidi="ar-SA"/>
        </w:rPr>
      </w:pPr>
    </w:p>
    <w:p w14:paraId="6C8418BA" w14:textId="5CAD1A69" w:rsidR="00A10B41" w:rsidRDefault="00A10B41" w:rsidP="00A10B41">
      <w:pPr>
        <w:spacing w:line="360" w:lineRule="auto"/>
        <w:jc w:val="both"/>
        <w:rPr>
          <w:rFonts w:ascii="Arial" w:hAnsi="Arial" w:cs="Arial"/>
          <w:bCs/>
          <w:sz w:val="24"/>
          <w:szCs w:val="24"/>
          <w:lang w:val="es-CO" w:eastAsia="en-US" w:bidi="ar-SA"/>
        </w:rPr>
      </w:pPr>
      <w:r w:rsidRPr="00A10B41">
        <w:rPr>
          <w:rFonts w:ascii="Arial" w:hAnsi="Arial" w:cs="Arial"/>
          <w:bCs/>
          <w:sz w:val="24"/>
          <w:szCs w:val="24"/>
          <w:lang w:val="es-CO" w:eastAsia="en-US" w:bidi="ar-SA"/>
        </w:rPr>
        <w:t>La red IONITY utiliza el est</w:t>
      </w:r>
      <w:r w:rsidRPr="00A10B41">
        <w:rPr>
          <w:rFonts w:ascii="Arial" w:hAnsi="Arial" w:cs="Arial" w:hint="eastAsia"/>
          <w:bCs/>
          <w:sz w:val="24"/>
          <w:szCs w:val="24"/>
          <w:lang w:val="es-CO" w:eastAsia="en-US" w:bidi="ar-SA"/>
        </w:rPr>
        <w:t>á</w:t>
      </w:r>
      <w:r w:rsidRPr="00A10B41">
        <w:rPr>
          <w:rFonts w:ascii="Arial" w:hAnsi="Arial" w:cs="Arial"/>
          <w:bCs/>
          <w:sz w:val="24"/>
          <w:szCs w:val="24"/>
          <w:lang w:val="es-CO" w:eastAsia="en-US" w:bidi="ar-SA"/>
        </w:rPr>
        <w:t>ndar de carga europeo, el Sistema de Carga Combinado (CCS). En esas instalaciones, la tecnolog</w:t>
      </w:r>
      <w:r w:rsidRPr="00A10B41">
        <w:rPr>
          <w:rFonts w:ascii="Arial" w:hAnsi="Arial" w:cs="Arial" w:hint="eastAsia"/>
          <w:bCs/>
          <w:sz w:val="24"/>
          <w:szCs w:val="24"/>
          <w:lang w:val="es-CO" w:eastAsia="en-US" w:bidi="ar-SA"/>
        </w:rPr>
        <w:t>í</w:t>
      </w:r>
      <w:r w:rsidRPr="00A10B41">
        <w:rPr>
          <w:rFonts w:ascii="Arial" w:hAnsi="Arial" w:cs="Arial"/>
          <w:bCs/>
          <w:sz w:val="24"/>
          <w:szCs w:val="24"/>
          <w:lang w:val="es-CO" w:eastAsia="en-US" w:bidi="ar-SA"/>
        </w:rPr>
        <w:t>a de 800 voltios hace posible que pueda ser cargado el Porsche Taycan con la m</w:t>
      </w:r>
      <w:r w:rsidRPr="00A10B41">
        <w:rPr>
          <w:rFonts w:ascii="Arial" w:hAnsi="Arial" w:cs="Arial" w:hint="eastAsia"/>
          <w:bCs/>
          <w:sz w:val="24"/>
          <w:szCs w:val="24"/>
          <w:lang w:val="es-CO" w:eastAsia="en-US" w:bidi="ar-SA"/>
        </w:rPr>
        <w:t>á</w:t>
      </w:r>
      <w:r w:rsidRPr="00A10B41">
        <w:rPr>
          <w:rFonts w:ascii="Arial" w:hAnsi="Arial" w:cs="Arial"/>
          <w:bCs/>
          <w:sz w:val="24"/>
          <w:szCs w:val="24"/>
          <w:lang w:val="es-CO" w:eastAsia="en-US" w:bidi="ar-SA"/>
        </w:rPr>
        <w:t>xima potencia: hasta 270 kW. Mediante Porsche Charging Service, los usuarios del Taycan tambi</w:t>
      </w:r>
      <w:r w:rsidRPr="00A10B41">
        <w:rPr>
          <w:rFonts w:ascii="Arial" w:hAnsi="Arial" w:cs="Arial" w:hint="eastAsia"/>
          <w:bCs/>
          <w:sz w:val="24"/>
          <w:szCs w:val="24"/>
          <w:lang w:val="es-CO" w:eastAsia="en-US" w:bidi="ar-SA"/>
        </w:rPr>
        <w:t>é</w:t>
      </w:r>
      <w:r w:rsidRPr="00A10B41">
        <w:rPr>
          <w:rFonts w:ascii="Arial" w:hAnsi="Arial" w:cs="Arial"/>
          <w:bCs/>
          <w:sz w:val="24"/>
          <w:szCs w:val="24"/>
          <w:lang w:val="es-CO" w:eastAsia="en-US" w:bidi="ar-SA"/>
        </w:rPr>
        <w:t>n se benefician de un precio estandarizado y significativamente reducido en las estaciones de carga r</w:t>
      </w:r>
      <w:r w:rsidRPr="00A10B41">
        <w:rPr>
          <w:rFonts w:ascii="Arial" w:hAnsi="Arial" w:cs="Arial" w:hint="eastAsia"/>
          <w:bCs/>
          <w:sz w:val="24"/>
          <w:szCs w:val="24"/>
          <w:lang w:val="es-CO" w:eastAsia="en-US" w:bidi="ar-SA"/>
        </w:rPr>
        <w:t>á</w:t>
      </w:r>
      <w:r w:rsidRPr="00A10B41">
        <w:rPr>
          <w:rFonts w:ascii="Arial" w:hAnsi="Arial" w:cs="Arial"/>
          <w:bCs/>
          <w:sz w:val="24"/>
          <w:szCs w:val="24"/>
          <w:lang w:val="es-CO" w:eastAsia="en-US" w:bidi="ar-SA"/>
        </w:rPr>
        <w:t>pida de IONITY. Actualmente es de 0,33 euros (0.37 centavos de d</w:t>
      </w:r>
      <w:r w:rsidRPr="00A10B41">
        <w:rPr>
          <w:rFonts w:ascii="Arial" w:hAnsi="Arial" w:cs="Arial" w:hint="eastAsia"/>
          <w:bCs/>
          <w:sz w:val="24"/>
          <w:szCs w:val="24"/>
          <w:lang w:val="es-CO" w:eastAsia="en-US" w:bidi="ar-SA"/>
        </w:rPr>
        <w:t>ó</w:t>
      </w:r>
      <w:r w:rsidRPr="00A10B41">
        <w:rPr>
          <w:rFonts w:ascii="Arial" w:hAnsi="Arial" w:cs="Arial"/>
          <w:bCs/>
          <w:sz w:val="24"/>
          <w:szCs w:val="24"/>
          <w:lang w:val="es-CO" w:eastAsia="en-US" w:bidi="ar-SA"/>
        </w:rPr>
        <w:t>lar) por kilovatio hora.</w:t>
      </w:r>
    </w:p>
    <w:p w14:paraId="658634FD" w14:textId="77777777" w:rsidR="00A10B41" w:rsidRDefault="00A10B41" w:rsidP="00A10B41">
      <w:pPr>
        <w:spacing w:line="360" w:lineRule="auto"/>
        <w:jc w:val="both"/>
        <w:rPr>
          <w:rFonts w:ascii="Arial" w:hAnsi="Arial" w:cs="Arial"/>
          <w:bCs/>
          <w:sz w:val="24"/>
          <w:szCs w:val="24"/>
          <w:lang w:val="es-CO" w:eastAsia="en-US" w:bidi="ar-SA"/>
        </w:rPr>
      </w:pPr>
    </w:p>
    <w:p w14:paraId="1F689EBB" w14:textId="39B43585" w:rsidR="00A10B41" w:rsidRDefault="00F2425E" w:rsidP="00A10B41">
      <w:pPr>
        <w:spacing w:line="360" w:lineRule="auto"/>
        <w:jc w:val="both"/>
        <w:rPr>
          <w:rFonts w:ascii="Arial" w:hAnsi="Arial" w:cs="Arial"/>
          <w:bCs/>
          <w:sz w:val="24"/>
          <w:szCs w:val="24"/>
          <w:lang w:val="es-CO" w:eastAsia="en-US" w:bidi="ar-SA"/>
        </w:rPr>
      </w:pPr>
      <w:r w:rsidRPr="00F2425E">
        <w:rPr>
          <w:rFonts w:ascii="Arial" w:hAnsi="Arial" w:cs="Arial" w:hint="eastAsia"/>
          <w:bCs/>
          <w:sz w:val="24"/>
          <w:szCs w:val="24"/>
          <w:lang w:val="es-CO" w:eastAsia="en-US" w:bidi="ar-SA"/>
        </w:rPr>
        <w:t>“</w:t>
      </w:r>
      <w:r w:rsidRPr="00F2425E">
        <w:rPr>
          <w:rFonts w:ascii="Arial" w:hAnsi="Arial" w:cs="Arial"/>
          <w:bCs/>
          <w:sz w:val="24"/>
          <w:szCs w:val="24"/>
          <w:lang w:val="es-CO" w:eastAsia="en-US" w:bidi="ar-SA"/>
        </w:rPr>
        <w:t>Estamos asistiendo a un claro aumento de la electromovilidad y de la infraestructura de carga de alta potencia. En Porsche esperamos que 50 por ciento de los autos entregados en todo el mundo sean parcial o totalmente el</w:t>
      </w:r>
      <w:r w:rsidRPr="00F2425E">
        <w:rPr>
          <w:rFonts w:ascii="Arial" w:hAnsi="Arial" w:cs="Arial" w:hint="eastAsia"/>
          <w:bCs/>
          <w:sz w:val="24"/>
          <w:szCs w:val="24"/>
          <w:lang w:val="es-CO" w:eastAsia="en-US" w:bidi="ar-SA"/>
        </w:rPr>
        <w:t>é</w:t>
      </w:r>
      <w:r w:rsidRPr="00F2425E">
        <w:rPr>
          <w:rFonts w:ascii="Arial" w:hAnsi="Arial" w:cs="Arial"/>
          <w:bCs/>
          <w:sz w:val="24"/>
          <w:szCs w:val="24"/>
          <w:lang w:val="es-CO" w:eastAsia="en-US" w:bidi="ar-SA"/>
        </w:rPr>
        <w:t>ctricos en 2025 y, al final de la d</w:t>
      </w:r>
      <w:r w:rsidRPr="00F2425E">
        <w:rPr>
          <w:rFonts w:ascii="Arial" w:hAnsi="Arial" w:cs="Arial" w:hint="eastAsia"/>
          <w:bCs/>
          <w:sz w:val="24"/>
          <w:szCs w:val="24"/>
          <w:lang w:val="es-CO" w:eastAsia="en-US" w:bidi="ar-SA"/>
        </w:rPr>
        <w:t>é</w:t>
      </w:r>
      <w:r w:rsidRPr="00F2425E">
        <w:rPr>
          <w:rFonts w:ascii="Arial" w:hAnsi="Arial" w:cs="Arial"/>
          <w:bCs/>
          <w:sz w:val="24"/>
          <w:szCs w:val="24"/>
          <w:lang w:val="es-CO" w:eastAsia="en-US" w:bidi="ar-SA"/>
        </w:rPr>
        <w:t>cada, ese porcentaje subir</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 xml:space="preserve"> a m</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s de 80 por ciento. Al invertir en la empresa conjunta IONITY estamos enviando a los clientes el importante mensaje de que aumenta a</w:t>
      </w:r>
      <w:r w:rsidRPr="00F2425E">
        <w:rPr>
          <w:rFonts w:ascii="Arial" w:hAnsi="Arial" w:cs="Arial" w:hint="eastAsia"/>
          <w:bCs/>
          <w:sz w:val="24"/>
          <w:szCs w:val="24"/>
          <w:lang w:val="es-CO" w:eastAsia="en-US" w:bidi="ar-SA"/>
        </w:rPr>
        <w:t>ú</w:t>
      </w:r>
      <w:r w:rsidRPr="00F2425E">
        <w:rPr>
          <w:rFonts w:ascii="Arial" w:hAnsi="Arial" w:cs="Arial"/>
          <w:bCs/>
          <w:sz w:val="24"/>
          <w:szCs w:val="24"/>
          <w:lang w:val="es-CO" w:eastAsia="en-US" w:bidi="ar-SA"/>
        </w:rPr>
        <w:t>n m</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s la facilidad y la comodidad de viajar en un veh</w:t>
      </w:r>
      <w:r w:rsidRPr="00F2425E">
        <w:rPr>
          <w:rFonts w:ascii="Arial" w:hAnsi="Arial" w:cs="Arial" w:hint="eastAsia"/>
          <w:bCs/>
          <w:sz w:val="24"/>
          <w:szCs w:val="24"/>
          <w:lang w:val="es-CO" w:eastAsia="en-US" w:bidi="ar-SA"/>
        </w:rPr>
        <w:t>í</w:t>
      </w:r>
      <w:r w:rsidRPr="00F2425E">
        <w:rPr>
          <w:rFonts w:ascii="Arial" w:hAnsi="Arial" w:cs="Arial"/>
          <w:bCs/>
          <w:sz w:val="24"/>
          <w:szCs w:val="24"/>
          <w:lang w:val="es-CO" w:eastAsia="en-US" w:bidi="ar-SA"/>
        </w:rPr>
        <w:t>culo el</w:t>
      </w:r>
      <w:r w:rsidRPr="00F2425E">
        <w:rPr>
          <w:rFonts w:ascii="Arial" w:hAnsi="Arial" w:cs="Arial" w:hint="eastAsia"/>
          <w:bCs/>
          <w:sz w:val="24"/>
          <w:szCs w:val="24"/>
          <w:lang w:val="es-CO" w:eastAsia="en-US" w:bidi="ar-SA"/>
        </w:rPr>
        <w:t>é</w:t>
      </w:r>
      <w:r w:rsidRPr="00F2425E">
        <w:rPr>
          <w:rFonts w:ascii="Arial" w:hAnsi="Arial" w:cs="Arial"/>
          <w:bCs/>
          <w:sz w:val="24"/>
          <w:szCs w:val="24"/>
          <w:lang w:val="es-CO" w:eastAsia="en-US" w:bidi="ar-SA"/>
        </w:rPr>
        <w:t>ctrico</w:t>
      </w:r>
      <w:r w:rsidRPr="00F2425E">
        <w:rPr>
          <w:rFonts w:ascii="Arial" w:hAnsi="Arial" w:cs="Arial" w:hint="eastAsia"/>
          <w:bCs/>
          <w:sz w:val="24"/>
          <w:szCs w:val="24"/>
          <w:lang w:val="es-CO" w:eastAsia="en-US" w:bidi="ar-SA"/>
        </w:rPr>
        <w:t>”</w:t>
      </w:r>
      <w:r w:rsidRPr="00F2425E">
        <w:rPr>
          <w:rFonts w:ascii="Arial" w:hAnsi="Arial" w:cs="Arial"/>
          <w:bCs/>
          <w:sz w:val="24"/>
          <w:szCs w:val="24"/>
          <w:lang w:val="es-CO" w:eastAsia="en-US" w:bidi="ar-SA"/>
        </w:rPr>
        <w:t>, dijo Oliver Blume, Presidente del Consejo Directivo de Porsche AG.</w:t>
      </w:r>
    </w:p>
    <w:p w14:paraId="6AE78EAB" w14:textId="77777777" w:rsidR="00F2425E" w:rsidRDefault="00F2425E" w:rsidP="00A10B41">
      <w:pPr>
        <w:spacing w:line="360" w:lineRule="auto"/>
        <w:jc w:val="both"/>
        <w:rPr>
          <w:rFonts w:ascii="Arial" w:hAnsi="Arial" w:cs="Arial"/>
          <w:bCs/>
          <w:sz w:val="24"/>
          <w:szCs w:val="24"/>
          <w:lang w:val="es-CO" w:eastAsia="en-US" w:bidi="ar-SA"/>
        </w:rPr>
      </w:pPr>
    </w:p>
    <w:p w14:paraId="713A4F84" w14:textId="77777777" w:rsidR="00F2425E" w:rsidRDefault="00F2425E" w:rsidP="00F2425E">
      <w:pPr>
        <w:spacing w:line="360" w:lineRule="auto"/>
        <w:jc w:val="both"/>
        <w:rPr>
          <w:rFonts w:ascii="Arial" w:hAnsi="Arial" w:cs="Arial"/>
          <w:bCs/>
          <w:sz w:val="24"/>
          <w:szCs w:val="24"/>
          <w:lang w:val="es-CO" w:eastAsia="en-US" w:bidi="ar-SA"/>
        </w:rPr>
      </w:pPr>
      <w:r w:rsidRPr="00F2425E">
        <w:rPr>
          <w:rFonts w:ascii="Arial" w:hAnsi="Arial" w:cs="Arial"/>
          <w:bCs/>
          <w:sz w:val="24"/>
          <w:szCs w:val="24"/>
          <w:lang w:val="es-CO" w:eastAsia="en-US" w:bidi="ar-SA"/>
        </w:rPr>
        <w:lastRenderedPageBreak/>
        <w:t>Entre los accionistas de IONITY se encuentran el Grupo BMW, Daimler AG, Ford Motor Company, Hyundai Motor Group y el Grupo Volkswagen con Audi y Porsche. Pr</w:t>
      </w:r>
      <w:r w:rsidRPr="00F2425E">
        <w:rPr>
          <w:rFonts w:ascii="Arial" w:hAnsi="Arial" w:cs="Arial" w:hint="eastAsia"/>
          <w:bCs/>
          <w:sz w:val="24"/>
          <w:szCs w:val="24"/>
          <w:lang w:val="es-CO" w:eastAsia="en-US" w:bidi="ar-SA"/>
        </w:rPr>
        <w:t>ó</w:t>
      </w:r>
      <w:r w:rsidRPr="00F2425E">
        <w:rPr>
          <w:rFonts w:ascii="Arial" w:hAnsi="Arial" w:cs="Arial"/>
          <w:bCs/>
          <w:sz w:val="24"/>
          <w:szCs w:val="24"/>
          <w:lang w:val="es-CO" w:eastAsia="en-US" w:bidi="ar-SA"/>
        </w:rPr>
        <w:t>ximamente se unir</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 xml:space="preserve"> la sociedad de inversi</w:t>
      </w:r>
      <w:r w:rsidRPr="00F2425E">
        <w:rPr>
          <w:rFonts w:ascii="Arial" w:hAnsi="Arial" w:cs="Arial" w:hint="eastAsia"/>
          <w:bCs/>
          <w:sz w:val="24"/>
          <w:szCs w:val="24"/>
          <w:lang w:val="es-CO" w:eastAsia="en-US" w:bidi="ar-SA"/>
        </w:rPr>
        <w:t>ó</w:t>
      </w:r>
      <w:r w:rsidRPr="00F2425E">
        <w:rPr>
          <w:rFonts w:ascii="Arial" w:hAnsi="Arial" w:cs="Arial"/>
          <w:bCs/>
          <w:sz w:val="24"/>
          <w:szCs w:val="24"/>
          <w:lang w:val="es-CO" w:eastAsia="en-US" w:bidi="ar-SA"/>
        </w:rPr>
        <w:t>n Blackrock1.</w:t>
      </w:r>
    </w:p>
    <w:p w14:paraId="3865F227" w14:textId="77777777" w:rsidR="00F2425E" w:rsidRPr="00F2425E" w:rsidRDefault="00F2425E" w:rsidP="00F2425E">
      <w:pPr>
        <w:spacing w:line="360" w:lineRule="auto"/>
        <w:jc w:val="both"/>
        <w:rPr>
          <w:rFonts w:ascii="Arial" w:hAnsi="Arial" w:cs="Arial"/>
          <w:bCs/>
          <w:sz w:val="24"/>
          <w:szCs w:val="24"/>
          <w:lang w:val="es-CO" w:eastAsia="en-US" w:bidi="ar-SA"/>
        </w:rPr>
      </w:pPr>
    </w:p>
    <w:p w14:paraId="65097AC7" w14:textId="77777777" w:rsidR="00F2425E" w:rsidRPr="00F2425E" w:rsidRDefault="00F2425E" w:rsidP="00F2425E">
      <w:pPr>
        <w:spacing w:line="360" w:lineRule="auto"/>
        <w:jc w:val="both"/>
        <w:rPr>
          <w:rFonts w:ascii="Arial" w:hAnsi="Arial" w:cs="Arial"/>
          <w:b/>
          <w:sz w:val="24"/>
          <w:szCs w:val="24"/>
          <w:lang w:val="es-CO" w:eastAsia="en-US" w:bidi="ar-SA"/>
        </w:rPr>
      </w:pPr>
      <w:r w:rsidRPr="00F2425E">
        <w:rPr>
          <w:rFonts w:ascii="Arial" w:hAnsi="Arial" w:cs="Arial"/>
          <w:b/>
          <w:sz w:val="24"/>
          <w:szCs w:val="24"/>
          <w:lang w:val="es-CO" w:eastAsia="en-US" w:bidi="ar-SA"/>
        </w:rPr>
        <w:t>La estrategia IONITY 2.0: una red m</w:t>
      </w:r>
      <w:r w:rsidRPr="00F2425E">
        <w:rPr>
          <w:rFonts w:ascii="Arial" w:hAnsi="Arial" w:cs="Arial" w:hint="eastAsia"/>
          <w:b/>
          <w:sz w:val="24"/>
          <w:szCs w:val="24"/>
          <w:lang w:val="es-CO" w:eastAsia="en-US" w:bidi="ar-SA"/>
        </w:rPr>
        <w:t>á</w:t>
      </w:r>
      <w:r w:rsidRPr="00F2425E">
        <w:rPr>
          <w:rFonts w:ascii="Arial" w:hAnsi="Arial" w:cs="Arial"/>
          <w:b/>
          <w:sz w:val="24"/>
          <w:szCs w:val="24"/>
          <w:lang w:val="es-CO" w:eastAsia="en-US" w:bidi="ar-SA"/>
        </w:rPr>
        <w:t>s grande para una mayor comodidad</w:t>
      </w:r>
    </w:p>
    <w:p w14:paraId="097D4037" w14:textId="2DB07592" w:rsidR="00F2425E" w:rsidRPr="00F2425E" w:rsidRDefault="00F2425E" w:rsidP="00F2425E">
      <w:pPr>
        <w:spacing w:line="360" w:lineRule="auto"/>
        <w:jc w:val="both"/>
        <w:rPr>
          <w:rFonts w:ascii="Arial" w:hAnsi="Arial" w:cs="Arial"/>
          <w:bCs/>
          <w:sz w:val="24"/>
          <w:szCs w:val="24"/>
          <w:lang w:val="es-CO" w:eastAsia="en-US" w:bidi="ar-SA"/>
        </w:rPr>
      </w:pPr>
      <w:r w:rsidRPr="00F2425E">
        <w:rPr>
          <w:rFonts w:ascii="Arial" w:hAnsi="Arial" w:cs="Arial"/>
          <w:bCs/>
          <w:sz w:val="24"/>
          <w:szCs w:val="24"/>
          <w:lang w:val="es-CO" w:eastAsia="en-US" w:bidi="ar-SA"/>
        </w:rPr>
        <w:t>Los puntos de carga de IONITY ser</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n instalados no solo en las autopistas europeas, sino tambi</w:t>
      </w:r>
      <w:r w:rsidRPr="00F2425E">
        <w:rPr>
          <w:rFonts w:ascii="Arial" w:hAnsi="Arial" w:cs="Arial" w:hint="eastAsia"/>
          <w:bCs/>
          <w:sz w:val="24"/>
          <w:szCs w:val="24"/>
          <w:lang w:val="es-CO" w:eastAsia="en-US" w:bidi="ar-SA"/>
        </w:rPr>
        <w:t>é</w:t>
      </w:r>
      <w:r w:rsidRPr="00F2425E">
        <w:rPr>
          <w:rFonts w:ascii="Arial" w:hAnsi="Arial" w:cs="Arial"/>
          <w:bCs/>
          <w:sz w:val="24"/>
          <w:szCs w:val="24"/>
          <w:lang w:val="es-CO" w:eastAsia="en-US" w:bidi="ar-SA"/>
        </w:rPr>
        <w:t>n cerca de las grandes ciudades y en las v</w:t>
      </w:r>
      <w:r w:rsidRPr="00F2425E">
        <w:rPr>
          <w:rFonts w:ascii="Arial" w:hAnsi="Arial" w:cs="Arial" w:hint="eastAsia"/>
          <w:bCs/>
          <w:sz w:val="24"/>
          <w:szCs w:val="24"/>
          <w:lang w:val="es-CO" w:eastAsia="en-US" w:bidi="ar-SA"/>
        </w:rPr>
        <w:t>í</w:t>
      </w:r>
      <w:r w:rsidRPr="00F2425E">
        <w:rPr>
          <w:rFonts w:ascii="Arial" w:hAnsi="Arial" w:cs="Arial"/>
          <w:bCs/>
          <w:sz w:val="24"/>
          <w:szCs w:val="24"/>
          <w:lang w:val="es-CO" w:eastAsia="en-US" w:bidi="ar-SA"/>
        </w:rPr>
        <w:t>as m</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s transitadas. Estas futuras instalaciones contar</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n con entre seis y doce puntos de carga. Adem</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s, ser</w:t>
      </w:r>
      <w:r w:rsidRPr="00F2425E">
        <w:rPr>
          <w:rFonts w:ascii="Arial" w:hAnsi="Arial" w:cs="Arial" w:hint="eastAsia"/>
          <w:bCs/>
          <w:sz w:val="24"/>
          <w:szCs w:val="24"/>
          <w:lang w:val="es-CO" w:eastAsia="en-US" w:bidi="ar-SA"/>
        </w:rPr>
        <w:t>á</w:t>
      </w:r>
      <w:r w:rsidRPr="00F2425E">
        <w:rPr>
          <w:rFonts w:ascii="Arial" w:hAnsi="Arial" w:cs="Arial"/>
          <w:bCs/>
          <w:sz w:val="24"/>
          <w:szCs w:val="24"/>
          <w:lang w:val="es-CO" w:eastAsia="en-US" w:bidi="ar-SA"/>
        </w:rPr>
        <w:t>n a</w:t>
      </w:r>
      <w:r w:rsidRPr="00F2425E">
        <w:rPr>
          <w:rFonts w:ascii="Arial" w:hAnsi="Arial" w:cs="Arial" w:hint="eastAsia"/>
          <w:bCs/>
          <w:sz w:val="24"/>
          <w:szCs w:val="24"/>
          <w:lang w:val="es-CO" w:eastAsia="en-US" w:bidi="ar-SA"/>
        </w:rPr>
        <w:t>ñ</w:t>
      </w:r>
      <w:r w:rsidRPr="00F2425E">
        <w:rPr>
          <w:rFonts w:ascii="Arial" w:hAnsi="Arial" w:cs="Arial"/>
          <w:bCs/>
          <w:sz w:val="24"/>
          <w:szCs w:val="24"/>
          <w:lang w:val="es-CO" w:eastAsia="en-US" w:bidi="ar-SA"/>
        </w:rPr>
        <w:t>adidos postes adicionales en las estaciones existentes, situadas en las rutas con mayor demanda de carga.</w:t>
      </w:r>
    </w:p>
    <w:p w14:paraId="4E1BFA50" w14:textId="77777777" w:rsidR="00A10B41" w:rsidRDefault="00A10B41" w:rsidP="00A10B41">
      <w:pPr>
        <w:spacing w:line="360" w:lineRule="auto"/>
        <w:jc w:val="both"/>
        <w:rPr>
          <w:rFonts w:ascii="Arial" w:hAnsi="Arial" w:cs="Arial"/>
          <w:bCs/>
          <w:sz w:val="24"/>
          <w:szCs w:val="24"/>
          <w:lang w:val="es-CO" w:eastAsia="en-US" w:bidi="ar-SA"/>
        </w:rPr>
      </w:pPr>
    </w:p>
    <w:p w14:paraId="45EA0115" w14:textId="77777777" w:rsidR="00832EB6" w:rsidRDefault="00832EB6" w:rsidP="00832EB6">
      <w:pPr>
        <w:spacing w:line="360" w:lineRule="auto"/>
        <w:jc w:val="both"/>
        <w:rPr>
          <w:rFonts w:ascii="Arial" w:hAnsi="Arial" w:cs="Arial"/>
          <w:bCs/>
          <w:sz w:val="24"/>
          <w:szCs w:val="24"/>
          <w:lang w:val="es-CO" w:eastAsia="en-US" w:bidi="ar-SA"/>
        </w:rPr>
      </w:pPr>
      <w:r w:rsidRPr="00832EB6">
        <w:rPr>
          <w:rFonts w:ascii="Arial" w:hAnsi="Arial" w:cs="Arial"/>
          <w:bCs/>
          <w:sz w:val="24"/>
          <w:szCs w:val="24"/>
          <w:lang w:val="es-CO" w:eastAsia="en-US" w:bidi="ar-SA"/>
        </w:rPr>
        <w:t>Como parte del concepto 'Oasis', IONITY pretende aumentar significativamente la comodidad y los servicios. Para ello, tiene previsto adquirir m</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s terrenos donde instalar estaciones de carga con sus propios restaurantes y tiendas.</w:t>
      </w:r>
    </w:p>
    <w:p w14:paraId="2BE90D69" w14:textId="77777777" w:rsidR="00832EB6" w:rsidRPr="00832EB6" w:rsidRDefault="00832EB6" w:rsidP="00832EB6">
      <w:pPr>
        <w:spacing w:line="360" w:lineRule="auto"/>
        <w:jc w:val="both"/>
        <w:rPr>
          <w:rFonts w:ascii="Arial" w:hAnsi="Arial" w:cs="Arial"/>
          <w:bCs/>
          <w:sz w:val="24"/>
          <w:szCs w:val="24"/>
          <w:lang w:val="es-CO" w:eastAsia="en-US" w:bidi="ar-SA"/>
        </w:rPr>
      </w:pPr>
    </w:p>
    <w:p w14:paraId="3D3861CA" w14:textId="77777777" w:rsidR="00832EB6" w:rsidRPr="00832EB6" w:rsidRDefault="00832EB6" w:rsidP="00832EB6">
      <w:pPr>
        <w:spacing w:line="360" w:lineRule="auto"/>
        <w:jc w:val="both"/>
        <w:rPr>
          <w:rFonts w:ascii="Arial" w:hAnsi="Arial" w:cs="Arial"/>
          <w:b/>
          <w:sz w:val="24"/>
          <w:szCs w:val="24"/>
          <w:lang w:val="es-CO" w:eastAsia="en-US" w:bidi="ar-SA"/>
        </w:rPr>
      </w:pPr>
      <w:r w:rsidRPr="00832EB6">
        <w:rPr>
          <w:rFonts w:ascii="Arial" w:hAnsi="Arial" w:cs="Arial"/>
          <w:b/>
          <w:sz w:val="24"/>
          <w:szCs w:val="24"/>
          <w:lang w:val="es-CO" w:eastAsia="en-US" w:bidi="ar-SA"/>
        </w:rPr>
        <w:t>Porsche Charging Service con casi 200 000 puntos de carga</w:t>
      </w:r>
    </w:p>
    <w:p w14:paraId="6E691D54" w14:textId="77777777" w:rsidR="00832EB6" w:rsidRPr="00832EB6" w:rsidRDefault="00832EB6" w:rsidP="00832EB6">
      <w:pPr>
        <w:spacing w:line="360" w:lineRule="auto"/>
        <w:jc w:val="both"/>
        <w:rPr>
          <w:rFonts w:ascii="Arial" w:hAnsi="Arial" w:cs="Arial"/>
          <w:bCs/>
          <w:sz w:val="24"/>
          <w:szCs w:val="24"/>
          <w:lang w:val="es-CO" w:eastAsia="en-US" w:bidi="ar-SA"/>
        </w:rPr>
      </w:pPr>
      <w:r w:rsidRPr="00832EB6">
        <w:rPr>
          <w:rFonts w:ascii="Arial" w:hAnsi="Arial" w:cs="Arial"/>
          <w:bCs/>
          <w:sz w:val="24"/>
          <w:szCs w:val="24"/>
          <w:lang w:val="es-CO" w:eastAsia="en-US" w:bidi="ar-SA"/>
        </w:rPr>
        <w:t>Porsche Charging Service permite a los conductores acceder en todo el mundo a puntos de carga de varios proveedores, entre ellos IONITY. Actualmente, hay casi 200 000 puntos de carga europeos, en 20 pa</w:t>
      </w:r>
      <w:r w:rsidRPr="00832EB6">
        <w:rPr>
          <w:rFonts w:ascii="Arial" w:hAnsi="Arial" w:cs="Arial" w:hint="eastAsia"/>
          <w:bCs/>
          <w:sz w:val="24"/>
          <w:szCs w:val="24"/>
          <w:lang w:val="es-CO" w:eastAsia="en-US" w:bidi="ar-SA"/>
        </w:rPr>
        <w:t>í</w:t>
      </w:r>
      <w:r w:rsidRPr="00832EB6">
        <w:rPr>
          <w:rFonts w:ascii="Arial" w:hAnsi="Arial" w:cs="Arial"/>
          <w:bCs/>
          <w:sz w:val="24"/>
          <w:szCs w:val="24"/>
          <w:lang w:val="es-CO" w:eastAsia="en-US" w:bidi="ar-SA"/>
        </w:rPr>
        <w:t>ses. Entre ellos hay unos 6500 con una potencia superior a 50 kW con corriente continua. La facturaci</w:t>
      </w:r>
      <w:r w:rsidRPr="00832EB6">
        <w:rPr>
          <w:rFonts w:ascii="Arial" w:hAnsi="Arial" w:cs="Arial" w:hint="eastAsia"/>
          <w:bCs/>
          <w:sz w:val="24"/>
          <w:szCs w:val="24"/>
          <w:lang w:val="es-CO" w:eastAsia="en-US" w:bidi="ar-SA"/>
        </w:rPr>
        <w:t>ó</w:t>
      </w:r>
      <w:r w:rsidRPr="00832EB6">
        <w:rPr>
          <w:rFonts w:ascii="Arial" w:hAnsi="Arial" w:cs="Arial"/>
          <w:bCs/>
          <w:sz w:val="24"/>
          <w:szCs w:val="24"/>
          <w:lang w:val="es-CO" w:eastAsia="en-US" w:bidi="ar-SA"/>
        </w:rPr>
        <w:t>n est</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 xml:space="preserve"> centralizada a trav</w:t>
      </w:r>
      <w:r w:rsidRPr="00832EB6">
        <w:rPr>
          <w:rFonts w:ascii="Arial" w:hAnsi="Arial" w:cs="Arial" w:hint="eastAsia"/>
          <w:bCs/>
          <w:sz w:val="24"/>
          <w:szCs w:val="24"/>
          <w:lang w:val="es-CO" w:eastAsia="en-US" w:bidi="ar-SA"/>
        </w:rPr>
        <w:t>é</w:t>
      </w:r>
      <w:r w:rsidRPr="00832EB6">
        <w:rPr>
          <w:rFonts w:ascii="Arial" w:hAnsi="Arial" w:cs="Arial"/>
          <w:bCs/>
          <w:sz w:val="24"/>
          <w:szCs w:val="24"/>
          <w:lang w:val="es-CO" w:eastAsia="en-US" w:bidi="ar-SA"/>
        </w:rPr>
        <w:t>s de Porsche. Adem</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s de la red de la empresa conjunta IONITY, Porsche tiene previsto instalar sus propias estaciones de carga r</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pida a lo largo de las rutas de transporte m</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s importantes de Europa.</w:t>
      </w:r>
    </w:p>
    <w:p w14:paraId="51970857" w14:textId="77777777" w:rsidR="00832EB6" w:rsidRPr="00832EB6" w:rsidRDefault="00832EB6" w:rsidP="00832EB6">
      <w:pPr>
        <w:spacing w:line="360" w:lineRule="auto"/>
        <w:jc w:val="both"/>
        <w:rPr>
          <w:rFonts w:ascii="Arial" w:hAnsi="Arial" w:cs="Arial"/>
          <w:bCs/>
          <w:sz w:val="24"/>
          <w:szCs w:val="24"/>
          <w:lang w:val="es-CO" w:eastAsia="en-US" w:bidi="ar-SA"/>
        </w:rPr>
      </w:pPr>
    </w:p>
    <w:p w14:paraId="2BCC6EB9" w14:textId="2A27CFF1" w:rsidR="00832EB6" w:rsidRDefault="00832EB6" w:rsidP="00832EB6">
      <w:pPr>
        <w:spacing w:line="360" w:lineRule="auto"/>
        <w:jc w:val="both"/>
        <w:rPr>
          <w:rFonts w:ascii="Arial" w:hAnsi="Arial" w:cs="Arial"/>
          <w:bCs/>
          <w:sz w:val="24"/>
          <w:szCs w:val="24"/>
          <w:lang w:val="es-CO" w:eastAsia="en-US" w:bidi="ar-SA"/>
        </w:rPr>
      </w:pPr>
      <w:r w:rsidRPr="00832EB6">
        <w:rPr>
          <w:rFonts w:ascii="Arial" w:hAnsi="Arial" w:cs="Arial"/>
          <w:bCs/>
          <w:sz w:val="24"/>
          <w:szCs w:val="24"/>
          <w:lang w:val="es-CO" w:eastAsia="en-US" w:bidi="ar-SA"/>
        </w:rPr>
        <w:t>Con Porsche Destination Charging los clientes pueden cargar de forma gratuita sus modelos el</w:t>
      </w:r>
      <w:r w:rsidRPr="00832EB6">
        <w:rPr>
          <w:rFonts w:ascii="Arial" w:hAnsi="Arial" w:cs="Arial" w:hint="eastAsia"/>
          <w:bCs/>
          <w:sz w:val="24"/>
          <w:szCs w:val="24"/>
          <w:lang w:val="es-CO" w:eastAsia="en-US" w:bidi="ar-SA"/>
        </w:rPr>
        <w:t>é</w:t>
      </w:r>
      <w:r w:rsidRPr="00832EB6">
        <w:rPr>
          <w:rFonts w:ascii="Arial" w:hAnsi="Arial" w:cs="Arial"/>
          <w:bCs/>
          <w:sz w:val="24"/>
          <w:szCs w:val="24"/>
          <w:lang w:val="es-CO" w:eastAsia="en-US" w:bidi="ar-SA"/>
        </w:rPr>
        <w:t>ctricos e h</w:t>
      </w:r>
      <w:r w:rsidRPr="00832EB6">
        <w:rPr>
          <w:rFonts w:ascii="Arial" w:hAnsi="Arial" w:cs="Arial" w:hint="eastAsia"/>
          <w:bCs/>
          <w:sz w:val="24"/>
          <w:szCs w:val="24"/>
          <w:lang w:val="es-CO" w:eastAsia="en-US" w:bidi="ar-SA"/>
        </w:rPr>
        <w:t>í</w:t>
      </w:r>
      <w:r w:rsidRPr="00832EB6">
        <w:rPr>
          <w:rFonts w:ascii="Arial" w:hAnsi="Arial" w:cs="Arial"/>
          <w:bCs/>
          <w:sz w:val="24"/>
          <w:szCs w:val="24"/>
          <w:lang w:val="es-CO" w:eastAsia="en-US" w:bidi="ar-SA"/>
        </w:rPr>
        <w:t>bridos enchufables en lugares seleccionados. El programa ofrece ahora m</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s de 2700 puntos de carga de corriente alterna en m</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s de 70 pa</w:t>
      </w:r>
      <w:r w:rsidRPr="00832EB6">
        <w:rPr>
          <w:rFonts w:ascii="Arial" w:hAnsi="Arial" w:cs="Arial" w:hint="eastAsia"/>
          <w:bCs/>
          <w:sz w:val="24"/>
          <w:szCs w:val="24"/>
          <w:lang w:val="es-CO" w:eastAsia="en-US" w:bidi="ar-SA"/>
        </w:rPr>
        <w:t>í</w:t>
      </w:r>
      <w:r w:rsidRPr="00832EB6">
        <w:rPr>
          <w:rFonts w:ascii="Arial" w:hAnsi="Arial" w:cs="Arial"/>
          <w:bCs/>
          <w:sz w:val="24"/>
          <w:szCs w:val="24"/>
          <w:lang w:val="es-CO" w:eastAsia="en-US" w:bidi="ar-SA"/>
        </w:rPr>
        <w:t>ses, ubicados en hoteles, restaurantes, aeropuertos, centros comerciales, clubes y puertos deportivos. La expansi</w:t>
      </w:r>
      <w:r w:rsidRPr="00832EB6">
        <w:rPr>
          <w:rFonts w:ascii="Arial" w:hAnsi="Arial" w:cs="Arial" w:hint="eastAsia"/>
          <w:bCs/>
          <w:sz w:val="24"/>
          <w:szCs w:val="24"/>
          <w:lang w:val="es-CO" w:eastAsia="en-US" w:bidi="ar-SA"/>
        </w:rPr>
        <w:t>ó</w:t>
      </w:r>
      <w:r w:rsidRPr="00832EB6">
        <w:rPr>
          <w:rFonts w:ascii="Arial" w:hAnsi="Arial" w:cs="Arial"/>
          <w:bCs/>
          <w:sz w:val="24"/>
          <w:szCs w:val="24"/>
          <w:lang w:val="es-CO" w:eastAsia="en-US" w:bidi="ar-SA"/>
        </w:rPr>
        <w:t>n de la red est</w:t>
      </w:r>
      <w:r w:rsidRPr="00832EB6">
        <w:rPr>
          <w:rFonts w:ascii="Arial" w:hAnsi="Arial" w:cs="Arial" w:hint="eastAsia"/>
          <w:bCs/>
          <w:sz w:val="24"/>
          <w:szCs w:val="24"/>
          <w:lang w:val="es-CO" w:eastAsia="en-US" w:bidi="ar-SA"/>
        </w:rPr>
        <w:t>á</w:t>
      </w:r>
      <w:r w:rsidRPr="00832EB6">
        <w:rPr>
          <w:rFonts w:ascii="Arial" w:hAnsi="Arial" w:cs="Arial"/>
          <w:bCs/>
          <w:sz w:val="24"/>
          <w:szCs w:val="24"/>
          <w:lang w:val="es-CO" w:eastAsia="en-US" w:bidi="ar-SA"/>
        </w:rPr>
        <w:t xml:space="preserve"> en pleno desarrollo.</w:t>
      </w:r>
    </w:p>
    <w:p w14:paraId="263763EF" w14:textId="77777777" w:rsidR="00A10B41" w:rsidRDefault="00A10B41" w:rsidP="00A10B41">
      <w:pPr>
        <w:spacing w:line="360" w:lineRule="auto"/>
        <w:jc w:val="both"/>
        <w:rPr>
          <w:rFonts w:ascii="Arial" w:hAnsi="Arial" w:cs="Arial"/>
          <w:bCs/>
          <w:sz w:val="24"/>
          <w:szCs w:val="24"/>
          <w:lang w:val="es-CO" w:eastAsia="en-US" w:bidi="ar-SA"/>
        </w:rPr>
      </w:pPr>
    </w:p>
    <w:p w14:paraId="3C8F1687" w14:textId="77777777" w:rsidR="0015259D" w:rsidRPr="0015259D" w:rsidRDefault="0015259D" w:rsidP="0015259D">
      <w:pPr>
        <w:spacing w:line="360" w:lineRule="auto"/>
        <w:jc w:val="both"/>
        <w:rPr>
          <w:rFonts w:ascii="Arial" w:hAnsi="Arial" w:cs="Arial"/>
          <w:b/>
          <w:bCs/>
          <w:sz w:val="24"/>
          <w:szCs w:val="24"/>
          <w:lang w:val="es-CO" w:eastAsia="en-US" w:bidi="ar-SA"/>
        </w:rPr>
      </w:pPr>
      <w:r w:rsidRPr="0015259D">
        <w:rPr>
          <w:rFonts w:ascii="Arial" w:hAnsi="Arial" w:cs="Arial"/>
          <w:b/>
          <w:bCs/>
          <w:sz w:val="24"/>
          <w:szCs w:val="24"/>
          <w:lang w:val="es-CO" w:eastAsia="en-US" w:bidi="ar-SA"/>
        </w:rPr>
        <w:lastRenderedPageBreak/>
        <w:t>Ecosistema de carga de Porsche en América Latina y el Caribe</w:t>
      </w:r>
    </w:p>
    <w:p w14:paraId="586009E4" w14:textId="77777777" w:rsidR="0015259D" w:rsidRDefault="0015259D" w:rsidP="0015259D">
      <w:pPr>
        <w:spacing w:line="360" w:lineRule="auto"/>
        <w:jc w:val="both"/>
        <w:rPr>
          <w:rFonts w:ascii="Arial" w:hAnsi="Arial" w:cs="Arial"/>
          <w:bCs/>
          <w:sz w:val="24"/>
          <w:szCs w:val="24"/>
          <w:lang w:val="es-CO" w:eastAsia="en-US" w:bidi="ar-SA"/>
        </w:rPr>
      </w:pPr>
      <w:r w:rsidRPr="0015259D">
        <w:rPr>
          <w:rFonts w:ascii="Arial" w:hAnsi="Arial" w:cs="Arial"/>
          <w:bCs/>
          <w:sz w:val="24"/>
          <w:szCs w:val="24"/>
          <w:lang w:val="es-CO" w:eastAsia="en-US" w:bidi="ar-SA"/>
        </w:rPr>
        <w:t>Desde 2020 Porsche Latin America y su red de importadores y distribuidores en la región vienen trabajando en la creación y ampliación de una red de carga que les garantice a sus clientes un tipo de movilidad similar al que tienen hoy en día con sus autos de gasolina. El ecosistema de carga Porsche en América Latina y el Caribe se puede resumir en estos puntos:</w:t>
      </w:r>
    </w:p>
    <w:p w14:paraId="191EE142" w14:textId="77777777" w:rsidR="0015259D" w:rsidRPr="0015259D" w:rsidRDefault="0015259D" w:rsidP="0015259D">
      <w:pPr>
        <w:spacing w:line="360" w:lineRule="auto"/>
        <w:jc w:val="both"/>
        <w:rPr>
          <w:rFonts w:ascii="Arial" w:hAnsi="Arial" w:cs="Arial"/>
          <w:bCs/>
          <w:sz w:val="24"/>
          <w:szCs w:val="24"/>
          <w:lang w:val="es-CO" w:eastAsia="en-US" w:bidi="ar-SA"/>
        </w:rPr>
      </w:pPr>
    </w:p>
    <w:p w14:paraId="7768494A" w14:textId="77777777" w:rsidR="0015259D" w:rsidRPr="0015259D" w:rsidRDefault="0015259D" w:rsidP="0015259D">
      <w:pPr>
        <w:numPr>
          <w:ilvl w:val="0"/>
          <w:numId w:val="29"/>
        </w:numPr>
        <w:spacing w:line="360" w:lineRule="auto"/>
        <w:jc w:val="both"/>
        <w:rPr>
          <w:rFonts w:ascii="Arial" w:hAnsi="Arial" w:cs="Arial"/>
          <w:bCs/>
          <w:sz w:val="24"/>
          <w:szCs w:val="24"/>
          <w:lang w:val="es-CO" w:eastAsia="en-US" w:bidi="ar-SA"/>
        </w:rPr>
      </w:pPr>
      <w:r w:rsidRPr="0015259D">
        <w:rPr>
          <w:rFonts w:ascii="Arial" w:hAnsi="Arial" w:cs="Arial"/>
          <w:b/>
          <w:bCs/>
          <w:sz w:val="24"/>
          <w:szCs w:val="24"/>
          <w:lang w:val="es-CO" w:eastAsia="en-US" w:bidi="ar-SA"/>
        </w:rPr>
        <w:t>Porsche Centers.</w:t>
      </w:r>
      <w:r w:rsidRPr="0015259D">
        <w:rPr>
          <w:rFonts w:ascii="Arial" w:hAnsi="Arial" w:cs="Arial"/>
          <w:bCs/>
          <w:sz w:val="24"/>
          <w:szCs w:val="24"/>
          <w:lang w:val="es-CO" w:eastAsia="en-US" w:bidi="ar-SA"/>
        </w:rPr>
        <w:t xml:space="preserve"> Algunos de los Porsche Center de la región ya tienen instalados cargadores DC que pueden proporcionar corriente continua entre 150 kW (en México) y 175 kW (en Puerto Rico) de potencia. De esta forma, en solo 45 minutos se recupera la energía completa del auto en un Taycan. Además, todos los concesionarios de la marca en América Latina y el Caribe disponen de varios cargadores más con diferentes niveles de potencias de corriente alterna (AC) entre 9.6 kW/11 kW y 19.2 kW/22 kW.</w:t>
      </w:r>
    </w:p>
    <w:p w14:paraId="76D09770" w14:textId="77777777" w:rsidR="0015259D" w:rsidRPr="0015259D" w:rsidRDefault="0015259D" w:rsidP="0015259D">
      <w:pPr>
        <w:numPr>
          <w:ilvl w:val="0"/>
          <w:numId w:val="29"/>
        </w:numPr>
        <w:spacing w:line="360" w:lineRule="auto"/>
        <w:jc w:val="both"/>
        <w:rPr>
          <w:rFonts w:ascii="Arial" w:hAnsi="Arial" w:cs="Arial"/>
          <w:bCs/>
          <w:sz w:val="24"/>
          <w:szCs w:val="24"/>
          <w:lang w:val="es-CO" w:eastAsia="en-US" w:bidi="ar-SA"/>
        </w:rPr>
      </w:pPr>
      <w:r w:rsidRPr="0015259D">
        <w:rPr>
          <w:rFonts w:ascii="Arial" w:hAnsi="Arial" w:cs="Arial"/>
          <w:b/>
          <w:bCs/>
          <w:sz w:val="24"/>
          <w:szCs w:val="24"/>
          <w:lang w:val="es-CO" w:eastAsia="en-US" w:bidi="ar-SA"/>
        </w:rPr>
        <w:t xml:space="preserve">Destinos selectos: Porsche Destination Charging. </w:t>
      </w:r>
      <w:r w:rsidRPr="0015259D">
        <w:rPr>
          <w:rFonts w:ascii="Arial" w:hAnsi="Arial" w:cs="Arial"/>
          <w:bCs/>
          <w:sz w:val="24"/>
          <w:szCs w:val="24"/>
          <w:lang w:val="es-CO" w:eastAsia="en-US" w:bidi="ar-SA"/>
        </w:rPr>
        <w:t>Hoteles, restaurantes, campos de golf, centros deportivos, sedes de gobierno y clubs náuticos, entre otros destinos exclusivos, ofrecen facilidades para la carga de sus vehículos eléctricos e híbridos enchufables a los usuarios de Porsche, con al menos dos cargadores específicos. Actualmente hay más de 180 destinos, que aumentarán a aproximadamente 200 antes de finalizar 2021.</w:t>
      </w:r>
    </w:p>
    <w:p w14:paraId="3B4E91C2" w14:textId="77777777" w:rsidR="0015259D" w:rsidRPr="0015259D" w:rsidRDefault="0015259D" w:rsidP="0015259D">
      <w:pPr>
        <w:numPr>
          <w:ilvl w:val="0"/>
          <w:numId w:val="29"/>
        </w:numPr>
        <w:spacing w:line="360" w:lineRule="auto"/>
        <w:jc w:val="both"/>
        <w:rPr>
          <w:rFonts w:ascii="Arial" w:hAnsi="Arial" w:cs="Arial"/>
          <w:bCs/>
          <w:sz w:val="24"/>
          <w:szCs w:val="24"/>
          <w:lang w:val="es-CO" w:eastAsia="en-US" w:bidi="ar-SA"/>
        </w:rPr>
      </w:pPr>
      <w:r w:rsidRPr="0015259D">
        <w:rPr>
          <w:rFonts w:ascii="Arial" w:hAnsi="Arial" w:cs="Arial"/>
          <w:b/>
          <w:bCs/>
          <w:sz w:val="24"/>
          <w:szCs w:val="24"/>
          <w:lang w:val="es-CO" w:eastAsia="en-US" w:bidi="ar-SA"/>
        </w:rPr>
        <w:t>Una red de carga publica más extensa: Public Charging Network</w:t>
      </w:r>
      <w:r w:rsidRPr="0015259D">
        <w:rPr>
          <w:rFonts w:ascii="Arial" w:hAnsi="Arial" w:cs="Arial"/>
          <w:bCs/>
          <w:sz w:val="24"/>
          <w:szCs w:val="24"/>
          <w:lang w:val="es-CO" w:eastAsia="en-US" w:bidi="ar-SA"/>
        </w:rPr>
        <w:t>. A todas las iniciativas puestas en marcha por Porsche Latin America para facilitar la carga a los usuarios de vehículos eléctricos, hay que añadir los más de 500 puntos de carga públicos instalados por diferentes empresas, entre ellas Enel X, Copec Voltex y EverGo. Dentro de esta red pública se encuentran las estaciones de carga rápida de Enel X y EverGo, en Chile y Republica Dominicana, entre otros países.</w:t>
      </w:r>
    </w:p>
    <w:p w14:paraId="503A92DF" w14:textId="77777777" w:rsidR="0015259D" w:rsidRPr="0015259D" w:rsidRDefault="0015259D" w:rsidP="0015259D">
      <w:pPr>
        <w:numPr>
          <w:ilvl w:val="0"/>
          <w:numId w:val="29"/>
        </w:numPr>
        <w:spacing w:line="360" w:lineRule="auto"/>
        <w:jc w:val="both"/>
        <w:rPr>
          <w:rFonts w:ascii="Arial" w:hAnsi="Arial" w:cs="Arial"/>
          <w:bCs/>
          <w:sz w:val="24"/>
          <w:szCs w:val="24"/>
          <w:lang w:val="es-CO" w:eastAsia="en-US" w:bidi="ar-SA"/>
        </w:rPr>
      </w:pPr>
      <w:r w:rsidRPr="0015259D">
        <w:rPr>
          <w:rFonts w:ascii="Arial" w:hAnsi="Arial" w:cs="Arial"/>
          <w:b/>
          <w:bCs/>
          <w:sz w:val="24"/>
          <w:szCs w:val="24"/>
          <w:lang w:val="es-CO" w:eastAsia="en-US" w:bidi="ar-SA"/>
        </w:rPr>
        <w:t>Porsche Home Charging:</w:t>
      </w:r>
      <w:r w:rsidRPr="0015259D">
        <w:rPr>
          <w:rFonts w:ascii="Arial" w:hAnsi="Arial" w:cs="Arial"/>
          <w:bCs/>
          <w:sz w:val="24"/>
          <w:szCs w:val="24"/>
          <w:lang w:val="es-CO" w:eastAsia="en-US" w:bidi="ar-SA"/>
        </w:rPr>
        <w:t xml:space="preserve"> Los clientes Porsche realizan aproximadamente 95 por ciento de las cargas de sus autos en casa o en el trabajo, lugares donde los autos permanecen en muchos casos más de ocho horas estacionado, tiempo que es aprovechado para una carga de baja potencia. Como servicio gratuito, Porsche </w:t>
      </w:r>
      <w:r w:rsidRPr="0015259D">
        <w:rPr>
          <w:rFonts w:ascii="Arial" w:hAnsi="Arial" w:cs="Arial"/>
          <w:bCs/>
          <w:sz w:val="24"/>
          <w:szCs w:val="24"/>
          <w:lang w:val="es-CO" w:eastAsia="en-US" w:bidi="ar-SA"/>
        </w:rPr>
        <w:lastRenderedPageBreak/>
        <w:t>realiza una revisión técnica para cada cliente y ofrece el servicio de instalación de los cargadores que equipa de serie todo vehículo eléctrico e híbrido de la marca. Hasta la fecha, han sido instalados más de 1000 puntos de carga de este tipo.</w:t>
      </w:r>
    </w:p>
    <w:p w14:paraId="266EEF91" w14:textId="77777777" w:rsidR="00F2425E" w:rsidRPr="00235EC3" w:rsidRDefault="00F2425E" w:rsidP="00ED5443">
      <w:pPr>
        <w:spacing w:line="360" w:lineRule="auto"/>
        <w:jc w:val="both"/>
        <w:rPr>
          <w:rFonts w:ascii="Arial" w:hAnsi="Arial" w:cs="Arial"/>
          <w:bCs/>
          <w:sz w:val="24"/>
          <w:szCs w:val="24"/>
          <w:lang w:val="es-CO" w:eastAsia="en-US" w:bidi="ar-SA"/>
        </w:rPr>
      </w:pPr>
    </w:p>
    <w:p w14:paraId="21CB2DEC" w14:textId="77777777" w:rsidR="00646E7E" w:rsidRPr="00E25DED" w:rsidRDefault="00646E7E" w:rsidP="00230970">
      <w:pPr>
        <w:spacing w:line="360" w:lineRule="auto"/>
        <w:jc w:val="both"/>
        <w:rPr>
          <w:rFonts w:ascii="Arial" w:hAnsi="Arial" w:cs="Arial"/>
          <w:bCs/>
          <w:sz w:val="24"/>
          <w:szCs w:val="24"/>
          <w:lang w:val="es-CO" w:eastAsia="en-US" w:bidi="ar-SA"/>
        </w:rPr>
      </w:pPr>
    </w:p>
    <w:p w14:paraId="663186D4" w14:textId="60539E63" w:rsidR="003D5D9F" w:rsidRPr="004B5318"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 xml:space="preserve">Más información, material audiovisual y fotográfico en el </w:t>
      </w:r>
      <w:r w:rsidRPr="003F4CD4">
        <w:rPr>
          <w:rFonts w:ascii="Arial" w:hAnsi="Arial" w:cs="Arial"/>
          <w:bCs/>
          <w:i/>
          <w:iCs/>
          <w:sz w:val="24"/>
          <w:szCs w:val="24"/>
          <w:lang w:val="es-ES_tradnl"/>
        </w:rPr>
        <w:t>Porsche</w:t>
      </w:r>
      <w:r w:rsidRPr="007B5625">
        <w:rPr>
          <w:rFonts w:ascii="Arial" w:hAnsi="Arial" w:cs="Arial"/>
          <w:bCs/>
          <w:i/>
          <w:iCs/>
          <w:sz w:val="24"/>
          <w:szCs w:val="24"/>
          <w:lang w:val="es-ES_tradnl"/>
        </w:rPr>
        <w:t xml:space="preserv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p>
    <w:sectPr w:rsidR="003D5D9F" w:rsidRPr="004B5318"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7F93" w14:textId="77777777" w:rsidR="008472E8" w:rsidRDefault="008472E8">
      <w:r>
        <w:separator/>
      </w:r>
    </w:p>
  </w:endnote>
  <w:endnote w:type="continuationSeparator" w:id="0">
    <w:p w14:paraId="1AE6E40F" w14:textId="77777777" w:rsidR="008472E8" w:rsidRDefault="008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22D6AD9B"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1C7462">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5F830929"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1C7462">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E3AF" w14:textId="77777777" w:rsidR="008472E8" w:rsidRDefault="008472E8">
      <w:r>
        <w:separator/>
      </w:r>
    </w:p>
  </w:footnote>
  <w:footnote w:type="continuationSeparator" w:id="0">
    <w:p w14:paraId="57CFCAFC" w14:textId="77777777" w:rsidR="008472E8" w:rsidRDefault="0084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243532C5"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235EC3">
      <w:rPr>
        <w:rFonts w:ascii="Arial" w:hAnsi="Arial"/>
        <w:b/>
        <w:sz w:val="24"/>
        <w:lang w:val="es-ES_tradnl"/>
      </w:rPr>
      <w:t>2</w:t>
    </w:r>
    <w:r w:rsidR="00FC256E">
      <w:rPr>
        <w:rFonts w:ascii="Arial" w:hAnsi="Arial"/>
        <w:b/>
        <w:sz w:val="24"/>
        <w:lang w:val="es-ES_tradnl"/>
      </w:rPr>
      <w:t>4</w:t>
    </w:r>
    <w:r w:rsidR="00235EC3">
      <w:rPr>
        <w:rFonts w:ascii="Arial" w:hAnsi="Arial"/>
        <w:b/>
        <w:sz w:val="24"/>
        <w:lang w:val="es-ES_tradnl"/>
      </w:rPr>
      <w:t xml:space="preserve"> </w:t>
    </w:r>
    <w:r w:rsidR="007B5A70">
      <w:rPr>
        <w:rFonts w:ascii="Arial" w:hAnsi="Arial"/>
        <w:b/>
        <w:sz w:val="24"/>
        <w:lang w:val="es-ES_tradnl"/>
      </w:rPr>
      <w:t>de noviembre</w:t>
    </w:r>
    <w:r w:rsidR="007B5A70"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8536E0">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9249001"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8D12D2C"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D034D0">
      <w:rPr>
        <w:rFonts w:ascii="Arial" w:hAnsi="Arial"/>
        <w:b/>
        <w:sz w:val="24"/>
        <w:lang w:val="es-ES_tradnl"/>
      </w:rPr>
      <w:t>2</w:t>
    </w:r>
    <w:r w:rsidR="00FC256E">
      <w:rPr>
        <w:rFonts w:ascii="Arial" w:hAnsi="Arial"/>
        <w:b/>
        <w:sz w:val="24"/>
        <w:lang w:val="es-ES_tradnl"/>
      </w:rPr>
      <w:t>4</w:t>
    </w:r>
    <w:r w:rsidR="007B5A70">
      <w:rPr>
        <w:rFonts w:ascii="Arial" w:hAnsi="Arial"/>
        <w:b/>
        <w:sz w:val="24"/>
        <w:lang w:val="es-ES_tradnl"/>
      </w:rPr>
      <w:t xml:space="preserve"> de noviembre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329B9"/>
    <w:multiLevelType w:val="multilevel"/>
    <w:tmpl w:val="D44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795D9C"/>
    <w:multiLevelType w:val="multilevel"/>
    <w:tmpl w:val="F7CC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0"/>
  </w:num>
  <w:num w:numId="3">
    <w:abstractNumId w:val="20"/>
  </w:num>
  <w:num w:numId="4">
    <w:abstractNumId w:val="7"/>
  </w:num>
  <w:num w:numId="5">
    <w:abstractNumId w:val="14"/>
  </w:num>
  <w:num w:numId="6">
    <w:abstractNumId w:val="25"/>
  </w:num>
  <w:num w:numId="7">
    <w:abstractNumId w:val="11"/>
  </w:num>
  <w:num w:numId="8">
    <w:abstractNumId w:val="9"/>
  </w:num>
  <w:num w:numId="9">
    <w:abstractNumId w:val="12"/>
  </w:num>
  <w:num w:numId="10">
    <w:abstractNumId w:val="15"/>
  </w:num>
  <w:num w:numId="11">
    <w:abstractNumId w:val="23"/>
  </w:num>
  <w:num w:numId="12">
    <w:abstractNumId w:val="13"/>
  </w:num>
  <w:num w:numId="13">
    <w:abstractNumId w:val="8"/>
  </w:num>
  <w:num w:numId="14">
    <w:abstractNumId w:val="6"/>
  </w:num>
  <w:num w:numId="15">
    <w:abstractNumId w:val="26"/>
  </w:num>
  <w:num w:numId="16">
    <w:abstractNumId w:val="18"/>
  </w:num>
  <w:num w:numId="17">
    <w:abstractNumId w:val="16"/>
  </w:num>
  <w:num w:numId="18">
    <w:abstractNumId w:val="27"/>
  </w:num>
  <w:num w:numId="19">
    <w:abstractNumId w:val="3"/>
  </w:num>
  <w:num w:numId="20">
    <w:abstractNumId w:val="24"/>
  </w:num>
  <w:num w:numId="21">
    <w:abstractNumId w:val="19"/>
  </w:num>
  <w:num w:numId="22">
    <w:abstractNumId w:val="5"/>
  </w:num>
  <w:num w:numId="23">
    <w:abstractNumId w:val="1"/>
  </w:num>
  <w:num w:numId="24">
    <w:abstractNumId w:val="10"/>
  </w:num>
  <w:num w:numId="25">
    <w:abstractNumId w:val="2"/>
  </w:num>
  <w:num w:numId="26">
    <w:abstractNumId w:val="22"/>
  </w:num>
  <w:num w:numId="27">
    <w:abstractNumId w:val="4"/>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99C"/>
    <w:rsid w:val="00002C40"/>
    <w:rsid w:val="000034A9"/>
    <w:rsid w:val="00004456"/>
    <w:rsid w:val="00005641"/>
    <w:rsid w:val="0000567A"/>
    <w:rsid w:val="00006087"/>
    <w:rsid w:val="0000659A"/>
    <w:rsid w:val="00006D2B"/>
    <w:rsid w:val="0000747F"/>
    <w:rsid w:val="00007EA6"/>
    <w:rsid w:val="0001047B"/>
    <w:rsid w:val="00010C0A"/>
    <w:rsid w:val="00010E21"/>
    <w:rsid w:val="000117ED"/>
    <w:rsid w:val="000118F9"/>
    <w:rsid w:val="0001284A"/>
    <w:rsid w:val="000130C9"/>
    <w:rsid w:val="0001339D"/>
    <w:rsid w:val="00013A1D"/>
    <w:rsid w:val="00013AF1"/>
    <w:rsid w:val="00013CD3"/>
    <w:rsid w:val="000143F2"/>
    <w:rsid w:val="00014BFD"/>
    <w:rsid w:val="00015010"/>
    <w:rsid w:val="00015600"/>
    <w:rsid w:val="000156B8"/>
    <w:rsid w:val="000158AB"/>
    <w:rsid w:val="00015F25"/>
    <w:rsid w:val="000165E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1C1D"/>
    <w:rsid w:val="0005289B"/>
    <w:rsid w:val="000536DA"/>
    <w:rsid w:val="00054D87"/>
    <w:rsid w:val="000559EC"/>
    <w:rsid w:val="00055A18"/>
    <w:rsid w:val="00055BA7"/>
    <w:rsid w:val="00055E8C"/>
    <w:rsid w:val="000567C6"/>
    <w:rsid w:val="00056AB4"/>
    <w:rsid w:val="00056F37"/>
    <w:rsid w:val="00056FEA"/>
    <w:rsid w:val="00057135"/>
    <w:rsid w:val="00057516"/>
    <w:rsid w:val="000608D0"/>
    <w:rsid w:val="000618AC"/>
    <w:rsid w:val="00062AE5"/>
    <w:rsid w:val="0006305C"/>
    <w:rsid w:val="000633D0"/>
    <w:rsid w:val="00063B06"/>
    <w:rsid w:val="000644F3"/>
    <w:rsid w:val="00064DE5"/>
    <w:rsid w:val="00064FDE"/>
    <w:rsid w:val="000654B9"/>
    <w:rsid w:val="00066CED"/>
    <w:rsid w:val="00070967"/>
    <w:rsid w:val="00070AC6"/>
    <w:rsid w:val="0007128D"/>
    <w:rsid w:val="00071317"/>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2EE6"/>
    <w:rsid w:val="00083358"/>
    <w:rsid w:val="0008378F"/>
    <w:rsid w:val="00084017"/>
    <w:rsid w:val="000843B5"/>
    <w:rsid w:val="00086115"/>
    <w:rsid w:val="000861A9"/>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766"/>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38B6"/>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23DD"/>
    <w:rsid w:val="000C3088"/>
    <w:rsid w:val="000C31E0"/>
    <w:rsid w:val="000C354B"/>
    <w:rsid w:val="000C3C49"/>
    <w:rsid w:val="000C46A7"/>
    <w:rsid w:val="000C51A4"/>
    <w:rsid w:val="000C54A2"/>
    <w:rsid w:val="000C5B12"/>
    <w:rsid w:val="000C623E"/>
    <w:rsid w:val="000C6B1A"/>
    <w:rsid w:val="000C6EB2"/>
    <w:rsid w:val="000C7361"/>
    <w:rsid w:val="000C76F0"/>
    <w:rsid w:val="000C7976"/>
    <w:rsid w:val="000C7C81"/>
    <w:rsid w:val="000D0034"/>
    <w:rsid w:val="000D030D"/>
    <w:rsid w:val="000D1738"/>
    <w:rsid w:val="000D21ED"/>
    <w:rsid w:val="000D4B2A"/>
    <w:rsid w:val="000D4E1E"/>
    <w:rsid w:val="000D4E45"/>
    <w:rsid w:val="000D5020"/>
    <w:rsid w:val="000D5503"/>
    <w:rsid w:val="000D6C1E"/>
    <w:rsid w:val="000D7A7B"/>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3F0"/>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0E8"/>
    <w:rsid w:val="00102F92"/>
    <w:rsid w:val="00103993"/>
    <w:rsid w:val="001042A8"/>
    <w:rsid w:val="00104424"/>
    <w:rsid w:val="001045F8"/>
    <w:rsid w:val="00104623"/>
    <w:rsid w:val="00104EC6"/>
    <w:rsid w:val="00105292"/>
    <w:rsid w:val="001056EB"/>
    <w:rsid w:val="00105F85"/>
    <w:rsid w:val="00106BAA"/>
    <w:rsid w:val="00107A03"/>
    <w:rsid w:val="00107C3F"/>
    <w:rsid w:val="00110510"/>
    <w:rsid w:val="0011143F"/>
    <w:rsid w:val="00113957"/>
    <w:rsid w:val="00113CC4"/>
    <w:rsid w:val="001142D7"/>
    <w:rsid w:val="00115E05"/>
    <w:rsid w:val="0011636F"/>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27ED6"/>
    <w:rsid w:val="0013072C"/>
    <w:rsid w:val="00130CE3"/>
    <w:rsid w:val="00131985"/>
    <w:rsid w:val="00132100"/>
    <w:rsid w:val="00133B64"/>
    <w:rsid w:val="00133B79"/>
    <w:rsid w:val="00133D2F"/>
    <w:rsid w:val="00133F38"/>
    <w:rsid w:val="001343E1"/>
    <w:rsid w:val="00134F87"/>
    <w:rsid w:val="00135195"/>
    <w:rsid w:val="001352B4"/>
    <w:rsid w:val="001360C6"/>
    <w:rsid w:val="0013690F"/>
    <w:rsid w:val="0013715C"/>
    <w:rsid w:val="001374DF"/>
    <w:rsid w:val="00137E8C"/>
    <w:rsid w:val="001400A7"/>
    <w:rsid w:val="0014116E"/>
    <w:rsid w:val="00141770"/>
    <w:rsid w:val="001417A3"/>
    <w:rsid w:val="00142DE8"/>
    <w:rsid w:val="00143A00"/>
    <w:rsid w:val="0014429D"/>
    <w:rsid w:val="00144868"/>
    <w:rsid w:val="001457B3"/>
    <w:rsid w:val="00145D31"/>
    <w:rsid w:val="00145E30"/>
    <w:rsid w:val="001467DC"/>
    <w:rsid w:val="00146BBB"/>
    <w:rsid w:val="00146EB4"/>
    <w:rsid w:val="00147036"/>
    <w:rsid w:val="00147380"/>
    <w:rsid w:val="0014786A"/>
    <w:rsid w:val="00147C3D"/>
    <w:rsid w:val="001506A1"/>
    <w:rsid w:val="00151866"/>
    <w:rsid w:val="00152457"/>
    <w:rsid w:val="0015259D"/>
    <w:rsid w:val="00153B66"/>
    <w:rsid w:val="00154F9A"/>
    <w:rsid w:val="001559F3"/>
    <w:rsid w:val="00155D79"/>
    <w:rsid w:val="001560DE"/>
    <w:rsid w:val="0015748B"/>
    <w:rsid w:val="00157C66"/>
    <w:rsid w:val="0016160C"/>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880"/>
    <w:rsid w:val="00182BE3"/>
    <w:rsid w:val="00182DA9"/>
    <w:rsid w:val="001837A4"/>
    <w:rsid w:val="00184E98"/>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0ADA"/>
    <w:rsid w:val="001A1171"/>
    <w:rsid w:val="001A24C5"/>
    <w:rsid w:val="001A2679"/>
    <w:rsid w:val="001A286D"/>
    <w:rsid w:val="001A3132"/>
    <w:rsid w:val="001A4621"/>
    <w:rsid w:val="001A4DFD"/>
    <w:rsid w:val="001A538C"/>
    <w:rsid w:val="001A6CF6"/>
    <w:rsid w:val="001A72F1"/>
    <w:rsid w:val="001A7324"/>
    <w:rsid w:val="001B0D08"/>
    <w:rsid w:val="001B0FB4"/>
    <w:rsid w:val="001B115D"/>
    <w:rsid w:val="001B22DE"/>
    <w:rsid w:val="001B4C05"/>
    <w:rsid w:val="001B4DE5"/>
    <w:rsid w:val="001B5A21"/>
    <w:rsid w:val="001B5B99"/>
    <w:rsid w:val="001B6199"/>
    <w:rsid w:val="001B682F"/>
    <w:rsid w:val="001B6887"/>
    <w:rsid w:val="001B6AB7"/>
    <w:rsid w:val="001B7168"/>
    <w:rsid w:val="001B748D"/>
    <w:rsid w:val="001B7983"/>
    <w:rsid w:val="001C025D"/>
    <w:rsid w:val="001C038F"/>
    <w:rsid w:val="001C070E"/>
    <w:rsid w:val="001C087D"/>
    <w:rsid w:val="001C0F73"/>
    <w:rsid w:val="001C12A6"/>
    <w:rsid w:val="001C178C"/>
    <w:rsid w:val="001C1A95"/>
    <w:rsid w:val="001C1F89"/>
    <w:rsid w:val="001C2411"/>
    <w:rsid w:val="001C34AA"/>
    <w:rsid w:val="001C3874"/>
    <w:rsid w:val="001C48E2"/>
    <w:rsid w:val="001C4E26"/>
    <w:rsid w:val="001C4EC5"/>
    <w:rsid w:val="001C5079"/>
    <w:rsid w:val="001C5E39"/>
    <w:rsid w:val="001C5FF8"/>
    <w:rsid w:val="001C7462"/>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1E54"/>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1AF4"/>
    <w:rsid w:val="002021B7"/>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26AF"/>
    <w:rsid w:val="002133BA"/>
    <w:rsid w:val="00213B01"/>
    <w:rsid w:val="0021588A"/>
    <w:rsid w:val="0021660D"/>
    <w:rsid w:val="00216963"/>
    <w:rsid w:val="00216EFE"/>
    <w:rsid w:val="0022093B"/>
    <w:rsid w:val="00220DAD"/>
    <w:rsid w:val="00220E8D"/>
    <w:rsid w:val="0022108F"/>
    <w:rsid w:val="0022148B"/>
    <w:rsid w:val="00222F58"/>
    <w:rsid w:val="002235C8"/>
    <w:rsid w:val="00223612"/>
    <w:rsid w:val="00223F70"/>
    <w:rsid w:val="00224177"/>
    <w:rsid w:val="0022519D"/>
    <w:rsid w:val="00226A1B"/>
    <w:rsid w:val="00226F82"/>
    <w:rsid w:val="0022783A"/>
    <w:rsid w:val="0023041A"/>
    <w:rsid w:val="00230970"/>
    <w:rsid w:val="00231855"/>
    <w:rsid w:val="00231ED7"/>
    <w:rsid w:val="002325D5"/>
    <w:rsid w:val="00232918"/>
    <w:rsid w:val="0023364D"/>
    <w:rsid w:val="00233F24"/>
    <w:rsid w:val="00234C9C"/>
    <w:rsid w:val="00234CAE"/>
    <w:rsid w:val="0023551B"/>
    <w:rsid w:val="00235EC3"/>
    <w:rsid w:val="00235EE1"/>
    <w:rsid w:val="00235F0A"/>
    <w:rsid w:val="0023662C"/>
    <w:rsid w:val="002372C2"/>
    <w:rsid w:val="00237332"/>
    <w:rsid w:val="00237CA7"/>
    <w:rsid w:val="002401CD"/>
    <w:rsid w:val="00240A0F"/>
    <w:rsid w:val="00240BA7"/>
    <w:rsid w:val="002414F6"/>
    <w:rsid w:val="00241DA6"/>
    <w:rsid w:val="002423BF"/>
    <w:rsid w:val="00242F29"/>
    <w:rsid w:val="00244041"/>
    <w:rsid w:val="00245AF1"/>
    <w:rsid w:val="00245E9A"/>
    <w:rsid w:val="002460B8"/>
    <w:rsid w:val="00246650"/>
    <w:rsid w:val="0024773C"/>
    <w:rsid w:val="0024783E"/>
    <w:rsid w:val="0025024E"/>
    <w:rsid w:val="00250531"/>
    <w:rsid w:val="0025076B"/>
    <w:rsid w:val="00250EB6"/>
    <w:rsid w:val="00250FEE"/>
    <w:rsid w:val="002515AE"/>
    <w:rsid w:val="00251EED"/>
    <w:rsid w:val="0025360B"/>
    <w:rsid w:val="00253E94"/>
    <w:rsid w:val="00253F81"/>
    <w:rsid w:val="0025404B"/>
    <w:rsid w:val="002540BB"/>
    <w:rsid w:val="002541DF"/>
    <w:rsid w:val="00254487"/>
    <w:rsid w:val="0025473D"/>
    <w:rsid w:val="00254ECF"/>
    <w:rsid w:val="0025511E"/>
    <w:rsid w:val="00255201"/>
    <w:rsid w:val="00255977"/>
    <w:rsid w:val="00256814"/>
    <w:rsid w:val="00256E88"/>
    <w:rsid w:val="00257561"/>
    <w:rsid w:val="00257BEF"/>
    <w:rsid w:val="002601E7"/>
    <w:rsid w:val="002604E0"/>
    <w:rsid w:val="00260B86"/>
    <w:rsid w:val="0026131F"/>
    <w:rsid w:val="00261363"/>
    <w:rsid w:val="0026262E"/>
    <w:rsid w:val="0026266A"/>
    <w:rsid w:val="00262913"/>
    <w:rsid w:val="00263017"/>
    <w:rsid w:val="00264051"/>
    <w:rsid w:val="0026476F"/>
    <w:rsid w:val="00264C54"/>
    <w:rsid w:val="00265516"/>
    <w:rsid w:val="00266980"/>
    <w:rsid w:val="0026744D"/>
    <w:rsid w:val="0026745D"/>
    <w:rsid w:val="0026762A"/>
    <w:rsid w:val="00267B3B"/>
    <w:rsid w:val="002700D7"/>
    <w:rsid w:val="00270781"/>
    <w:rsid w:val="0027106C"/>
    <w:rsid w:val="002713E9"/>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058"/>
    <w:rsid w:val="00281238"/>
    <w:rsid w:val="002814BB"/>
    <w:rsid w:val="0028153E"/>
    <w:rsid w:val="00281CA9"/>
    <w:rsid w:val="002821F5"/>
    <w:rsid w:val="00283266"/>
    <w:rsid w:val="0028326A"/>
    <w:rsid w:val="0028345F"/>
    <w:rsid w:val="00283B29"/>
    <w:rsid w:val="00283CBA"/>
    <w:rsid w:val="00283FC8"/>
    <w:rsid w:val="002846D1"/>
    <w:rsid w:val="002862DE"/>
    <w:rsid w:val="00286590"/>
    <w:rsid w:val="002868F5"/>
    <w:rsid w:val="002871C6"/>
    <w:rsid w:val="002873A8"/>
    <w:rsid w:val="00287ADD"/>
    <w:rsid w:val="00291604"/>
    <w:rsid w:val="00292893"/>
    <w:rsid w:val="00294097"/>
    <w:rsid w:val="00294220"/>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051"/>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40E0"/>
    <w:rsid w:val="002B5018"/>
    <w:rsid w:val="002B58DC"/>
    <w:rsid w:val="002B63D0"/>
    <w:rsid w:val="002B63F8"/>
    <w:rsid w:val="002B6897"/>
    <w:rsid w:val="002B6AE2"/>
    <w:rsid w:val="002B6B2E"/>
    <w:rsid w:val="002B7549"/>
    <w:rsid w:val="002B7E61"/>
    <w:rsid w:val="002C0726"/>
    <w:rsid w:val="002C07E3"/>
    <w:rsid w:val="002C0B9C"/>
    <w:rsid w:val="002C0E7F"/>
    <w:rsid w:val="002C14EC"/>
    <w:rsid w:val="002C196B"/>
    <w:rsid w:val="002C1ADB"/>
    <w:rsid w:val="002C27A2"/>
    <w:rsid w:val="002C3320"/>
    <w:rsid w:val="002C3693"/>
    <w:rsid w:val="002C3B74"/>
    <w:rsid w:val="002C3BA7"/>
    <w:rsid w:val="002C45AB"/>
    <w:rsid w:val="002C4717"/>
    <w:rsid w:val="002C48F5"/>
    <w:rsid w:val="002C4A36"/>
    <w:rsid w:val="002C545A"/>
    <w:rsid w:val="002C5766"/>
    <w:rsid w:val="002C5DD0"/>
    <w:rsid w:val="002C5F59"/>
    <w:rsid w:val="002C771E"/>
    <w:rsid w:val="002C7C36"/>
    <w:rsid w:val="002C7D11"/>
    <w:rsid w:val="002C7F6B"/>
    <w:rsid w:val="002D052E"/>
    <w:rsid w:val="002D0EC3"/>
    <w:rsid w:val="002D113E"/>
    <w:rsid w:val="002D1DC8"/>
    <w:rsid w:val="002D206C"/>
    <w:rsid w:val="002D234C"/>
    <w:rsid w:val="002D29A8"/>
    <w:rsid w:val="002D3085"/>
    <w:rsid w:val="002D3CDF"/>
    <w:rsid w:val="002D48CE"/>
    <w:rsid w:val="002D4F55"/>
    <w:rsid w:val="002D633F"/>
    <w:rsid w:val="002D6622"/>
    <w:rsid w:val="002D6CF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879"/>
    <w:rsid w:val="00305CCC"/>
    <w:rsid w:val="00306042"/>
    <w:rsid w:val="0030723A"/>
    <w:rsid w:val="003074D2"/>
    <w:rsid w:val="00307B72"/>
    <w:rsid w:val="003104A7"/>
    <w:rsid w:val="003114A6"/>
    <w:rsid w:val="003115D0"/>
    <w:rsid w:val="00311E1D"/>
    <w:rsid w:val="00314133"/>
    <w:rsid w:val="00315E42"/>
    <w:rsid w:val="003163CE"/>
    <w:rsid w:val="0031731C"/>
    <w:rsid w:val="00317FDD"/>
    <w:rsid w:val="00320082"/>
    <w:rsid w:val="00320369"/>
    <w:rsid w:val="003213DE"/>
    <w:rsid w:val="00321883"/>
    <w:rsid w:val="00322CF9"/>
    <w:rsid w:val="00322E9F"/>
    <w:rsid w:val="003232B9"/>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CD6"/>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7EB"/>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385C"/>
    <w:rsid w:val="00363FBC"/>
    <w:rsid w:val="00364111"/>
    <w:rsid w:val="0036471C"/>
    <w:rsid w:val="00364EEA"/>
    <w:rsid w:val="00364F4B"/>
    <w:rsid w:val="0036529F"/>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77814"/>
    <w:rsid w:val="00380794"/>
    <w:rsid w:val="00380876"/>
    <w:rsid w:val="00380E16"/>
    <w:rsid w:val="0038203E"/>
    <w:rsid w:val="00382185"/>
    <w:rsid w:val="0038230E"/>
    <w:rsid w:val="00382808"/>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D1D"/>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37A2"/>
    <w:rsid w:val="003B43C3"/>
    <w:rsid w:val="003B48E2"/>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C6CE3"/>
    <w:rsid w:val="003D00D6"/>
    <w:rsid w:val="003D106E"/>
    <w:rsid w:val="003D289E"/>
    <w:rsid w:val="003D2F1B"/>
    <w:rsid w:val="003D3169"/>
    <w:rsid w:val="003D3482"/>
    <w:rsid w:val="003D3B2D"/>
    <w:rsid w:val="003D3B59"/>
    <w:rsid w:val="003D3EA7"/>
    <w:rsid w:val="003D440B"/>
    <w:rsid w:val="003D444D"/>
    <w:rsid w:val="003D4A2A"/>
    <w:rsid w:val="003D587D"/>
    <w:rsid w:val="003D5D9F"/>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6F9B"/>
    <w:rsid w:val="003E73F1"/>
    <w:rsid w:val="003E7987"/>
    <w:rsid w:val="003F118A"/>
    <w:rsid w:val="003F1349"/>
    <w:rsid w:val="003F15C8"/>
    <w:rsid w:val="003F25BC"/>
    <w:rsid w:val="003F2FD6"/>
    <w:rsid w:val="003F39C2"/>
    <w:rsid w:val="003F3B70"/>
    <w:rsid w:val="003F419B"/>
    <w:rsid w:val="003F4813"/>
    <w:rsid w:val="003F4CD4"/>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7F3"/>
    <w:rsid w:val="004019E1"/>
    <w:rsid w:val="00401CAB"/>
    <w:rsid w:val="004026C7"/>
    <w:rsid w:val="00402837"/>
    <w:rsid w:val="00403BBD"/>
    <w:rsid w:val="00403C26"/>
    <w:rsid w:val="00405280"/>
    <w:rsid w:val="00405321"/>
    <w:rsid w:val="00407189"/>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1D30"/>
    <w:rsid w:val="004223A7"/>
    <w:rsid w:val="00422B83"/>
    <w:rsid w:val="00422F55"/>
    <w:rsid w:val="004236CC"/>
    <w:rsid w:val="0042408C"/>
    <w:rsid w:val="004244BE"/>
    <w:rsid w:val="00424CD3"/>
    <w:rsid w:val="004259DA"/>
    <w:rsid w:val="00426264"/>
    <w:rsid w:val="00426286"/>
    <w:rsid w:val="004302CF"/>
    <w:rsid w:val="0043055D"/>
    <w:rsid w:val="00430B9F"/>
    <w:rsid w:val="0043176D"/>
    <w:rsid w:val="00431D3F"/>
    <w:rsid w:val="004324E4"/>
    <w:rsid w:val="00432976"/>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1CA6"/>
    <w:rsid w:val="004621FF"/>
    <w:rsid w:val="00462853"/>
    <w:rsid w:val="00462DAB"/>
    <w:rsid w:val="00462F68"/>
    <w:rsid w:val="00463032"/>
    <w:rsid w:val="00463180"/>
    <w:rsid w:val="00464008"/>
    <w:rsid w:val="0046433D"/>
    <w:rsid w:val="004647B9"/>
    <w:rsid w:val="00464992"/>
    <w:rsid w:val="00464B37"/>
    <w:rsid w:val="0046576C"/>
    <w:rsid w:val="00465E69"/>
    <w:rsid w:val="004660F4"/>
    <w:rsid w:val="00466485"/>
    <w:rsid w:val="00466757"/>
    <w:rsid w:val="00467B72"/>
    <w:rsid w:val="00467E39"/>
    <w:rsid w:val="00467F79"/>
    <w:rsid w:val="00470486"/>
    <w:rsid w:val="00470793"/>
    <w:rsid w:val="00470877"/>
    <w:rsid w:val="00470A3C"/>
    <w:rsid w:val="00470B7A"/>
    <w:rsid w:val="004715C6"/>
    <w:rsid w:val="0047163F"/>
    <w:rsid w:val="00471C3F"/>
    <w:rsid w:val="00471FF8"/>
    <w:rsid w:val="0047285A"/>
    <w:rsid w:val="004728D0"/>
    <w:rsid w:val="00472C7E"/>
    <w:rsid w:val="00472DAA"/>
    <w:rsid w:val="00472E1E"/>
    <w:rsid w:val="0047307C"/>
    <w:rsid w:val="00473DF8"/>
    <w:rsid w:val="004742C9"/>
    <w:rsid w:val="00475ACE"/>
    <w:rsid w:val="004761B4"/>
    <w:rsid w:val="0047695D"/>
    <w:rsid w:val="00477990"/>
    <w:rsid w:val="0048014A"/>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1FDD"/>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542"/>
    <w:rsid w:val="004A5D32"/>
    <w:rsid w:val="004A6760"/>
    <w:rsid w:val="004A68CE"/>
    <w:rsid w:val="004A6E0F"/>
    <w:rsid w:val="004B0FC2"/>
    <w:rsid w:val="004B2091"/>
    <w:rsid w:val="004B25A9"/>
    <w:rsid w:val="004B25F5"/>
    <w:rsid w:val="004B28C9"/>
    <w:rsid w:val="004B2B77"/>
    <w:rsid w:val="004B4647"/>
    <w:rsid w:val="004B47C5"/>
    <w:rsid w:val="004B4A01"/>
    <w:rsid w:val="004B4E02"/>
    <w:rsid w:val="004B5318"/>
    <w:rsid w:val="004B6345"/>
    <w:rsid w:val="004B7698"/>
    <w:rsid w:val="004B7E4F"/>
    <w:rsid w:val="004C083B"/>
    <w:rsid w:val="004C1C53"/>
    <w:rsid w:val="004C2E25"/>
    <w:rsid w:val="004C30B0"/>
    <w:rsid w:val="004C60C8"/>
    <w:rsid w:val="004C6181"/>
    <w:rsid w:val="004C62EB"/>
    <w:rsid w:val="004C70B2"/>
    <w:rsid w:val="004C7519"/>
    <w:rsid w:val="004C7B94"/>
    <w:rsid w:val="004C7E15"/>
    <w:rsid w:val="004D0566"/>
    <w:rsid w:val="004D079E"/>
    <w:rsid w:val="004D08B0"/>
    <w:rsid w:val="004D0A78"/>
    <w:rsid w:val="004D29B7"/>
    <w:rsid w:val="004D3863"/>
    <w:rsid w:val="004D39DD"/>
    <w:rsid w:val="004D4173"/>
    <w:rsid w:val="004D4D4E"/>
    <w:rsid w:val="004D4D95"/>
    <w:rsid w:val="004D5695"/>
    <w:rsid w:val="004D6068"/>
    <w:rsid w:val="004D75D0"/>
    <w:rsid w:val="004D7912"/>
    <w:rsid w:val="004D7DF5"/>
    <w:rsid w:val="004E0464"/>
    <w:rsid w:val="004E0798"/>
    <w:rsid w:val="004E0A75"/>
    <w:rsid w:val="004E0CF3"/>
    <w:rsid w:val="004E15C1"/>
    <w:rsid w:val="004E1738"/>
    <w:rsid w:val="004E1830"/>
    <w:rsid w:val="004E19C6"/>
    <w:rsid w:val="004E19C7"/>
    <w:rsid w:val="004E1EBA"/>
    <w:rsid w:val="004E2149"/>
    <w:rsid w:val="004E24E2"/>
    <w:rsid w:val="004E26A9"/>
    <w:rsid w:val="004E274B"/>
    <w:rsid w:val="004E274D"/>
    <w:rsid w:val="004E28EB"/>
    <w:rsid w:val="004E2AA8"/>
    <w:rsid w:val="004E2BB2"/>
    <w:rsid w:val="004E2BB5"/>
    <w:rsid w:val="004E3B04"/>
    <w:rsid w:val="004E41DC"/>
    <w:rsid w:val="004E5FC4"/>
    <w:rsid w:val="004E64D3"/>
    <w:rsid w:val="004E72E0"/>
    <w:rsid w:val="004E7AC1"/>
    <w:rsid w:val="004F0162"/>
    <w:rsid w:val="004F06D7"/>
    <w:rsid w:val="004F0842"/>
    <w:rsid w:val="004F187B"/>
    <w:rsid w:val="004F1B47"/>
    <w:rsid w:val="004F1C7D"/>
    <w:rsid w:val="004F1D33"/>
    <w:rsid w:val="004F1D60"/>
    <w:rsid w:val="004F3F2A"/>
    <w:rsid w:val="004F4DC8"/>
    <w:rsid w:val="004F5CC8"/>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088"/>
    <w:rsid w:val="005141E7"/>
    <w:rsid w:val="005147C6"/>
    <w:rsid w:val="00514DFF"/>
    <w:rsid w:val="00515597"/>
    <w:rsid w:val="0051561B"/>
    <w:rsid w:val="005162FA"/>
    <w:rsid w:val="005164C8"/>
    <w:rsid w:val="0051683A"/>
    <w:rsid w:val="00517079"/>
    <w:rsid w:val="00517357"/>
    <w:rsid w:val="005179BB"/>
    <w:rsid w:val="005179E4"/>
    <w:rsid w:val="00517AAC"/>
    <w:rsid w:val="00517AFE"/>
    <w:rsid w:val="005208E4"/>
    <w:rsid w:val="00521250"/>
    <w:rsid w:val="00521331"/>
    <w:rsid w:val="0052202B"/>
    <w:rsid w:val="00522565"/>
    <w:rsid w:val="0052275B"/>
    <w:rsid w:val="00522ECA"/>
    <w:rsid w:val="00523AD9"/>
    <w:rsid w:val="00524E29"/>
    <w:rsid w:val="00525623"/>
    <w:rsid w:val="00525760"/>
    <w:rsid w:val="005257FC"/>
    <w:rsid w:val="0052593E"/>
    <w:rsid w:val="0052607A"/>
    <w:rsid w:val="0052735D"/>
    <w:rsid w:val="005275F4"/>
    <w:rsid w:val="00530D54"/>
    <w:rsid w:val="00531589"/>
    <w:rsid w:val="005318C9"/>
    <w:rsid w:val="005319FD"/>
    <w:rsid w:val="005324F6"/>
    <w:rsid w:val="00532CCC"/>
    <w:rsid w:val="00532DF5"/>
    <w:rsid w:val="00532F35"/>
    <w:rsid w:val="0053364F"/>
    <w:rsid w:val="0053527D"/>
    <w:rsid w:val="00535A26"/>
    <w:rsid w:val="00536404"/>
    <w:rsid w:val="005365E6"/>
    <w:rsid w:val="00537F89"/>
    <w:rsid w:val="00540AE9"/>
    <w:rsid w:val="00541DA2"/>
    <w:rsid w:val="00541F84"/>
    <w:rsid w:val="005420E2"/>
    <w:rsid w:val="005424F5"/>
    <w:rsid w:val="00543DBB"/>
    <w:rsid w:val="00544E8A"/>
    <w:rsid w:val="0054641E"/>
    <w:rsid w:val="00546AAE"/>
    <w:rsid w:val="00546DE5"/>
    <w:rsid w:val="00546EBD"/>
    <w:rsid w:val="0054735C"/>
    <w:rsid w:val="005473C9"/>
    <w:rsid w:val="00547DFA"/>
    <w:rsid w:val="00550475"/>
    <w:rsid w:val="00551431"/>
    <w:rsid w:val="00551BE0"/>
    <w:rsid w:val="00552153"/>
    <w:rsid w:val="005521C3"/>
    <w:rsid w:val="00552350"/>
    <w:rsid w:val="00552C05"/>
    <w:rsid w:val="00552DD2"/>
    <w:rsid w:val="00553141"/>
    <w:rsid w:val="00553A28"/>
    <w:rsid w:val="00553DD7"/>
    <w:rsid w:val="00554181"/>
    <w:rsid w:val="00554819"/>
    <w:rsid w:val="005548C2"/>
    <w:rsid w:val="0055504E"/>
    <w:rsid w:val="00555502"/>
    <w:rsid w:val="00555796"/>
    <w:rsid w:val="00555CC7"/>
    <w:rsid w:val="0055662E"/>
    <w:rsid w:val="00556E5D"/>
    <w:rsid w:val="00556F7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4C5F"/>
    <w:rsid w:val="00585072"/>
    <w:rsid w:val="00585A8C"/>
    <w:rsid w:val="00585CC0"/>
    <w:rsid w:val="00585DB7"/>
    <w:rsid w:val="0058613B"/>
    <w:rsid w:val="005863C8"/>
    <w:rsid w:val="005908BD"/>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3F64"/>
    <w:rsid w:val="005B400A"/>
    <w:rsid w:val="005B4339"/>
    <w:rsid w:val="005B4C54"/>
    <w:rsid w:val="005B52F0"/>
    <w:rsid w:val="005B54FA"/>
    <w:rsid w:val="005B63BB"/>
    <w:rsid w:val="005B6786"/>
    <w:rsid w:val="005B7475"/>
    <w:rsid w:val="005B79AA"/>
    <w:rsid w:val="005C001D"/>
    <w:rsid w:val="005C1FE0"/>
    <w:rsid w:val="005C2289"/>
    <w:rsid w:val="005C33ED"/>
    <w:rsid w:val="005C49DB"/>
    <w:rsid w:val="005C4C19"/>
    <w:rsid w:val="005C5140"/>
    <w:rsid w:val="005C51C1"/>
    <w:rsid w:val="005C5CDA"/>
    <w:rsid w:val="005C68FD"/>
    <w:rsid w:val="005D0ABE"/>
    <w:rsid w:val="005D15E1"/>
    <w:rsid w:val="005D1FDB"/>
    <w:rsid w:val="005D211B"/>
    <w:rsid w:val="005D2122"/>
    <w:rsid w:val="005D2AF1"/>
    <w:rsid w:val="005D45A5"/>
    <w:rsid w:val="005D4CAC"/>
    <w:rsid w:val="005D58C6"/>
    <w:rsid w:val="005D5909"/>
    <w:rsid w:val="005D5EEA"/>
    <w:rsid w:val="005D65BF"/>
    <w:rsid w:val="005D6765"/>
    <w:rsid w:val="005D6811"/>
    <w:rsid w:val="005D6AF9"/>
    <w:rsid w:val="005D6C10"/>
    <w:rsid w:val="005D7E19"/>
    <w:rsid w:val="005E0063"/>
    <w:rsid w:val="005E01F2"/>
    <w:rsid w:val="005E1AFE"/>
    <w:rsid w:val="005E1B00"/>
    <w:rsid w:val="005E2911"/>
    <w:rsid w:val="005E2C3C"/>
    <w:rsid w:val="005E2E09"/>
    <w:rsid w:val="005E32C0"/>
    <w:rsid w:val="005E36C3"/>
    <w:rsid w:val="005E4257"/>
    <w:rsid w:val="005E4A32"/>
    <w:rsid w:val="005E4D38"/>
    <w:rsid w:val="005E5AFD"/>
    <w:rsid w:val="005E5D1A"/>
    <w:rsid w:val="005E6C64"/>
    <w:rsid w:val="005E6FAE"/>
    <w:rsid w:val="005E6FBF"/>
    <w:rsid w:val="005E7ED3"/>
    <w:rsid w:val="005F1E41"/>
    <w:rsid w:val="005F1F6B"/>
    <w:rsid w:val="005F25DF"/>
    <w:rsid w:val="005F28B1"/>
    <w:rsid w:val="005F2974"/>
    <w:rsid w:val="005F2A25"/>
    <w:rsid w:val="005F363F"/>
    <w:rsid w:val="005F3790"/>
    <w:rsid w:val="005F3C36"/>
    <w:rsid w:val="005F4DA1"/>
    <w:rsid w:val="005F5ED5"/>
    <w:rsid w:val="005F6188"/>
    <w:rsid w:val="005F6976"/>
    <w:rsid w:val="006001DF"/>
    <w:rsid w:val="00600A17"/>
    <w:rsid w:val="00600AB4"/>
    <w:rsid w:val="00600C8C"/>
    <w:rsid w:val="00601EB1"/>
    <w:rsid w:val="00602895"/>
    <w:rsid w:val="0060340C"/>
    <w:rsid w:val="006036BE"/>
    <w:rsid w:val="006042EA"/>
    <w:rsid w:val="0060491D"/>
    <w:rsid w:val="0060526D"/>
    <w:rsid w:val="006054BE"/>
    <w:rsid w:val="00605A3F"/>
    <w:rsid w:val="00606EB9"/>
    <w:rsid w:val="00606FDC"/>
    <w:rsid w:val="00610AD2"/>
    <w:rsid w:val="00611834"/>
    <w:rsid w:val="00611EDE"/>
    <w:rsid w:val="0061215B"/>
    <w:rsid w:val="00612E58"/>
    <w:rsid w:val="00612EA0"/>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0C2"/>
    <w:rsid w:val="006215E3"/>
    <w:rsid w:val="006216B9"/>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37C"/>
    <w:rsid w:val="0063296A"/>
    <w:rsid w:val="00632B6F"/>
    <w:rsid w:val="00633267"/>
    <w:rsid w:val="00633950"/>
    <w:rsid w:val="00633FEB"/>
    <w:rsid w:val="00635E68"/>
    <w:rsid w:val="00636BCB"/>
    <w:rsid w:val="00637CE5"/>
    <w:rsid w:val="00640488"/>
    <w:rsid w:val="00640780"/>
    <w:rsid w:val="00640860"/>
    <w:rsid w:val="00640D9D"/>
    <w:rsid w:val="006413A4"/>
    <w:rsid w:val="00642E6B"/>
    <w:rsid w:val="00643C3F"/>
    <w:rsid w:val="00644697"/>
    <w:rsid w:val="00645685"/>
    <w:rsid w:val="00645E05"/>
    <w:rsid w:val="00646E7E"/>
    <w:rsid w:val="00647DC2"/>
    <w:rsid w:val="00647DE7"/>
    <w:rsid w:val="00650383"/>
    <w:rsid w:val="00650613"/>
    <w:rsid w:val="00650624"/>
    <w:rsid w:val="00650695"/>
    <w:rsid w:val="006509D6"/>
    <w:rsid w:val="00652876"/>
    <w:rsid w:val="00652AEC"/>
    <w:rsid w:val="006536A6"/>
    <w:rsid w:val="00654001"/>
    <w:rsid w:val="006540EC"/>
    <w:rsid w:val="00654259"/>
    <w:rsid w:val="00654706"/>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19F3"/>
    <w:rsid w:val="00672AB6"/>
    <w:rsid w:val="0067418B"/>
    <w:rsid w:val="0067437E"/>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331"/>
    <w:rsid w:val="0069446D"/>
    <w:rsid w:val="00694922"/>
    <w:rsid w:val="00694E0C"/>
    <w:rsid w:val="00695639"/>
    <w:rsid w:val="00695898"/>
    <w:rsid w:val="0069671E"/>
    <w:rsid w:val="006969E9"/>
    <w:rsid w:val="00696A3C"/>
    <w:rsid w:val="00696B15"/>
    <w:rsid w:val="00696DF8"/>
    <w:rsid w:val="00697149"/>
    <w:rsid w:val="0069723C"/>
    <w:rsid w:val="006972AD"/>
    <w:rsid w:val="00697404"/>
    <w:rsid w:val="00697459"/>
    <w:rsid w:val="00697481"/>
    <w:rsid w:val="00697937"/>
    <w:rsid w:val="006A0139"/>
    <w:rsid w:val="006A06B3"/>
    <w:rsid w:val="006A08FD"/>
    <w:rsid w:val="006A0AA5"/>
    <w:rsid w:val="006A1B15"/>
    <w:rsid w:val="006A1DEE"/>
    <w:rsid w:val="006A2B60"/>
    <w:rsid w:val="006A31AF"/>
    <w:rsid w:val="006A3F89"/>
    <w:rsid w:val="006A3FC6"/>
    <w:rsid w:val="006A4412"/>
    <w:rsid w:val="006A4E95"/>
    <w:rsid w:val="006A5E5C"/>
    <w:rsid w:val="006A62B3"/>
    <w:rsid w:val="006A62BF"/>
    <w:rsid w:val="006A702F"/>
    <w:rsid w:val="006B1282"/>
    <w:rsid w:val="006B1BDD"/>
    <w:rsid w:val="006B31EE"/>
    <w:rsid w:val="006B4381"/>
    <w:rsid w:val="006B465A"/>
    <w:rsid w:val="006B5601"/>
    <w:rsid w:val="006B5784"/>
    <w:rsid w:val="006B660F"/>
    <w:rsid w:val="006B7D7F"/>
    <w:rsid w:val="006C0486"/>
    <w:rsid w:val="006C1183"/>
    <w:rsid w:val="006C1741"/>
    <w:rsid w:val="006C17BB"/>
    <w:rsid w:val="006C1A21"/>
    <w:rsid w:val="006C2250"/>
    <w:rsid w:val="006C2331"/>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3EC"/>
    <w:rsid w:val="006D3D3F"/>
    <w:rsid w:val="006D4602"/>
    <w:rsid w:val="006D55AE"/>
    <w:rsid w:val="006D5ABC"/>
    <w:rsid w:val="006D6288"/>
    <w:rsid w:val="006D645E"/>
    <w:rsid w:val="006D6AEA"/>
    <w:rsid w:val="006D6EA1"/>
    <w:rsid w:val="006D74B7"/>
    <w:rsid w:val="006D7A4E"/>
    <w:rsid w:val="006E0145"/>
    <w:rsid w:val="006E0356"/>
    <w:rsid w:val="006E06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93"/>
    <w:rsid w:val="006F30F5"/>
    <w:rsid w:val="006F349A"/>
    <w:rsid w:val="006F3623"/>
    <w:rsid w:val="006F39EF"/>
    <w:rsid w:val="006F4236"/>
    <w:rsid w:val="006F4467"/>
    <w:rsid w:val="006F459B"/>
    <w:rsid w:val="006F4725"/>
    <w:rsid w:val="006F47DE"/>
    <w:rsid w:val="006F48EF"/>
    <w:rsid w:val="006F52E8"/>
    <w:rsid w:val="006F58B7"/>
    <w:rsid w:val="006F68F9"/>
    <w:rsid w:val="006F70D8"/>
    <w:rsid w:val="006F7835"/>
    <w:rsid w:val="006F7A61"/>
    <w:rsid w:val="007007E8"/>
    <w:rsid w:val="00700853"/>
    <w:rsid w:val="00700C23"/>
    <w:rsid w:val="007014BE"/>
    <w:rsid w:val="00702BDE"/>
    <w:rsid w:val="00702C3E"/>
    <w:rsid w:val="007030D1"/>
    <w:rsid w:val="007046AF"/>
    <w:rsid w:val="00704B42"/>
    <w:rsid w:val="00704CE5"/>
    <w:rsid w:val="007056AF"/>
    <w:rsid w:val="007057B3"/>
    <w:rsid w:val="007067F8"/>
    <w:rsid w:val="00706942"/>
    <w:rsid w:val="00706C1B"/>
    <w:rsid w:val="00706D2B"/>
    <w:rsid w:val="00707002"/>
    <w:rsid w:val="007071AF"/>
    <w:rsid w:val="00707E73"/>
    <w:rsid w:val="00710589"/>
    <w:rsid w:val="00710AB1"/>
    <w:rsid w:val="00710F3A"/>
    <w:rsid w:val="00711F8A"/>
    <w:rsid w:val="00711FE5"/>
    <w:rsid w:val="00712BE7"/>
    <w:rsid w:val="007131CB"/>
    <w:rsid w:val="00714C6D"/>
    <w:rsid w:val="00714E86"/>
    <w:rsid w:val="007160B3"/>
    <w:rsid w:val="0071645B"/>
    <w:rsid w:val="0071646A"/>
    <w:rsid w:val="0071649A"/>
    <w:rsid w:val="00716BB4"/>
    <w:rsid w:val="007172ED"/>
    <w:rsid w:val="0071768C"/>
    <w:rsid w:val="00717B35"/>
    <w:rsid w:val="00720B1A"/>
    <w:rsid w:val="0072157A"/>
    <w:rsid w:val="007216C6"/>
    <w:rsid w:val="00722B7A"/>
    <w:rsid w:val="00723073"/>
    <w:rsid w:val="007239C7"/>
    <w:rsid w:val="007242EA"/>
    <w:rsid w:val="0072492E"/>
    <w:rsid w:val="00726374"/>
    <w:rsid w:val="00726516"/>
    <w:rsid w:val="00726F1D"/>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0758"/>
    <w:rsid w:val="00751439"/>
    <w:rsid w:val="0075170B"/>
    <w:rsid w:val="007517C2"/>
    <w:rsid w:val="00751F3A"/>
    <w:rsid w:val="00752404"/>
    <w:rsid w:val="00752603"/>
    <w:rsid w:val="00752781"/>
    <w:rsid w:val="0075289E"/>
    <w:rsid w:val="00752A6C"/>
    <w:rsid w:val="00752A72"/>
    <w:rsid w:val="00752B85"/>
    <w:rsid w:val="00752D90"/>
    <w:rsid w:val="007532E8"/>
    <w:rsid w:val="00754A67"/>
    <w:rsid w:val="00754FFE"/>
    <w:rsid w:val="00755360"/>
    <w:rsid w:val="0075624E"/>
    <w:rsid w:val="00756781"/>
    <w:rsid w:val="00756B56"/>
    <w:rsid w:val="00756D12"/>
    <w:rsid w:val="007579A3"/>
    <w:rsid w:val="00760808"/>
    <w:rsid w:val="007613E3"/>
    <w:rsid w:val="00762116"/>
    <w:rsid w:val="007625D2"/>
    <w:rsid w:val="007629B4"/>
    <w:rsid w:val="00763254"/>
    <w:rsid w:val="0076332F"/>
    <w:rsid w:val="00763FF8"/>
    <w:rsid w:val="00764330"/>
    <w:rsid w:val="00764AC3"/>
    <w:rsid w:val="00764BA9"/>
    <w:rsid w:val="007654C1"/>
    <w:rsid w:val="00765669"/>
    <w:rsid w:val="0076632E"/>
    <w:rsid w:val="00766986"/>
    <w:rsid w:val="00766EA0"/>
    <w:rsid w:val="00767287"/>
    <w:rsid w:val="0076785C"/>
    <w:rsid w:val="00770234"/>
    <w:rsid w:val="0077024B"/>
    <w:rsid w:val="00770FD0"/>
    <w:rsid w:val="007710EB"/>
    <w:rsid w:val="00772055"/>
    <w:rsid w:val="00773024"/>
    <w:rsid w:val="00773616"/>
    <w:rsid w:val="00776A8A"/>
    <w:rsid w:val="00776EBF"/>
    <w:rsid w:val="00777B48"/>
    <w:rsid w:val="00777CAA"/>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D4F"/>
    <w:rsid w:val="00794E62"/>
    <w:rsid w:val="007977E9"/>
    <w:rsid w:val="00797A26"/>
    <w:rsid w:val="00797D67"/>
    <w:rsid w:val="00797E5F"/>
    <w:rsid w:val="007A006E"/>
    <w:rsid w:val="007A015E"/>
    <w:rsid w:val="007A0270"/>
    <w:rsid w:val="007A2C23"/>
    <w:rsid w:val="007A35AD"/>
    <w:rsid w:val="007A47F7"/>
    <w:rsid w:val="007A546D"/>
    <w:rsid w:val="007A63F8"/>
    <w:rsid w:val="007A6449"/>
    <w:rsid w:val="007A6493"/>
    <w:rsid w:val="007A6B19"/>
    <w:rsid w:val="007A7138"/>
    <w:rsid w:val="007A7478"/>
    <w:rsid w:val="007B150E"/>
    <w:rsid w:val="007B1CA5"/>
    <w:rsid w:val="007B267C"/>
    <w:rsid w:val="007B2C4E"/>
    <w:rsid w:val="007B3838"/>
    <w:rsid w:val="007B42DD"/>
    <w:rsid w:val="007B4A84"/>
    <w:rsid w:val="007B5625"/>
    <w:rsid w:val="007B5A70"/>
    <w:rsid w:val="007B5FCE"/>
    <w:rsid w:val="007B6845"/>
    <w:rsid w:val="007B7C0E"/>
    <w:rsid w:val="007C032D"/>
    <w:rsid w:val="007C03C1"/>
    <w:rsid w:val="007C0658"/>
    <w:rsid w:val="007C1111"/>
    <w:rsid w:val="007C176C"/>
    <w:rsid w:val="007C1BAE"/>
    <w:rsid w:val="007C3042"/>
    <w:rsid w:val="007C41FE"/>
    <w:rsid w:val="007C476F"/>
    <w:rsid w:val="007C4C76"/>
    <w:rsid w:val="007C559D"/>
    <w:rsid w:val="007C61BC"/>
    <w:rsid w:val="007C6587"/>
    <w:rsid w:val="007C6E4B"/>
    <w:rsid w:val="007C6E7D"/>
    <w:rsid w:val="007D0332"/>
    <w:rsid w:val="007D0D56"/>
    <w:rsid w:val="007D1882"/>
    <w:rsid w:val="007D194C"/>
    <w:rsid w:val="007D206E"/>
    <w:rsid w:val="007D2684"/>
    <w:rsid w:val="007D26C5"/>
    <w:rsid w:val="007D3EC5"/>
    <w:rsid w:val="007D3F00"/>
    <w:rsid w:val="007D47DD"/>
    <w:rsid w:val="007D4BF6"/>
    <w:rsid w:val="007D50E5"/>
    <w:rsid w:val="007D52F9"/>
    <w:rsid w:val="007D58C2"/>
    <w:rsid w:val="007D60F0"/>
    <w:rsid w:val="007D62A3"/>
    <w:rsid w:val="007D6378"/>
    <w:rsid w:val="007D64F8"/>
    <w:rsid w:val="007D6EF7"/>
    <w:rsid w:val="007D70A8"/>
    <w:rsid w:val="007D75BA"/>
    <w:rsid w:val="007D79DC"/>
    <w:rsid w:val="007E12ED"/>
    <w:rsid w:val="007E1880"/>
    <w:rsid w:val="007E19A2"/>
    <w:rsid w:val="007E1EEC"/>
    <w:rsid w:val="007E24B6"/>
    <w:rsid w:val="007E2A6D"/>
    <w:rsid w:val="007E376E"/>
    <w:rsid w:val="007E3B03"/>
    <w:rsid w:val="007E3F6A"/>
    <w:rsid w:val="007E44AE"/>
    <w:rsid w:val="007E4A1D"/>
    <w:rsid w:val="007E5956"/>
    <w:rsid w:val="007E5D1F"/>
    <w:rsid w:val="007E6111"/>
    <w:rsid w:val="007E77C3"/>
    <w:rsid w:val="007E7A73"/>
    <w:rsid w:val="007E7AB1"/>
    <w:rsid w:val="007E7FD6"/>
    <w:rsid w:val="007F1104"/>
    <w:rsid w:val="007F181B"/>
    <w:rsid w:val="007F3D7F"/>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8DC"/>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178EE"/>
    <w:rsid w:val="00820229"/>
    <w:rsid w:val="008202E0"/>
    <w:rsid w:val="00821496"/>
    <w:rsid w:val="008221D4"/>
    <w:rsid w:val="00822399"/>
    <w:rsid w:val="00822AFE"/>
    <w:rsid w:val="00822C37"/>
    <w:rsid w:val="00823035"/>
    <w:rsid w:val="00823BA5"/>
    <w:rsid w:val="00824492"/>
    <w:rsid w:val="0082504E"/>
    <w:rsid w:val="0082716A"/>
    <w:rsid w:val="008273DE"/>
    <w:rsid w:val="0083020A"/>
    <w:rsid w:val="0083042B"/>
    <w:rsid w:val="00830E13"/>
    <w:rsid w:val="00830F2C"/>
    <w:rsid w:val="00831874"/>
    <w:rsid w:val="008320A9"/>
    <w:rsid w:val="008329DC"/>
    <w:rsid w:val="00832EB6"/>
    <w:rsid w:val="008338B1"/>
    <w:rsid w:val="00833FBB"/>
    <w:rsid w:val="00834244"/>
    <w:rsid w:val="00834766"/>
    <w:rsid w:val="00834AB9"/>
    <w:rsid w:val="00835150"/>
    <w:rsid w:val="00835F65"/>
    <w:rsid w:val="00836132"/>
    <w:rsid w:val="00836B6D"/>
    <w:rsid w:val="008378F4"/>
    <w:rsid w:val="008378FA"/>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4C5"/>
    <w:rsid w:val="008448A5"/>
    <w:rsid w:val="0084500A"/>
    <w:rsid w:val="008457B5"/>
    <w:rsid w:val="00845C1A"/>
    <w:rsid w:val="0084607F"/>
    <w:rsid w:val="0084663A"/>
    <w:rsid w:val="008472E8"/>
    <w:rsid w:val="008478FB"/>
    <w:rsid w:val="00847E97"/>
    <w:rsid w:val="00847FCF"/>
    <w:rsid w:val="00850DA6"/>
    <w:rsid w:val="0085278F"/>
    <w:rsid w:val="00853205"/>
    <w:rsid w:val="008536E0"/>
    <w:rsid w:val="0085667D"/>
    <w:rsid w:val="00857E67"/>
    <w:rsid w:val="0086003C"/>
    <w:rsid w:val="00860252"/>
    <w:rsid w:val="00860606"/>
    <w:rsid w:val="008606A4"/>
    <w:rsid w:val="00860C5C"/>
    <w:rsid w:val="0086202B"/>
    <w:rsid w:val="008627D4"/>
    <w:rsid w:val="008628FB"/>
    <w:rsid w:val="008629BA"/>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2E7"/>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2E"/>
    <w:rsid w:val="00892B80"/>
    <w:rsid w:val="0089329D"/>
    <w:rsid w:val="008932B1"/>
    <w:rsid w:val="0089383D"/>
    <w:rsid w:val="00893C0C"/>
    <w:rsid w:val="00893CAD"/>
    <w:rsid w:val="00893DC2"/>
    <w:rsid w:val="00893F95"/>
    <w:rsid w:val="00894F1F"/>
    <w:rsid w:val="00894F49"/>
    <w:rsid w:val="00895FCE"/>
    <w:rsid w:val="008967C1"/>
    <w:rsid w:val="008970FF"/>
    <w:rsid w:val="00897C00"/>
    <w:rsid w:val="008A0603"/>
    <w:rsid w:val="008A23ED"/>
    <w:rsid w:val="008A3124"/>
    <w:rsid w:val="008A4178"/>
    <w:rsid w:val="008A438F"/>
    <w:rsid w:val="008A5F32"/>
    <w:rsid w:val="008A65EB"/>
    <w:rsid w:val="008B0C3B"/>
    <w:rsid w:val="008B3132"/>
    <w:rsid w:val="008B377D"/>
    <w:rsid w:val="008B4CD7"/>
    <w:rsid w:val="008B4ECB"/>
    <w:rsid w:val="008B4FC8"/>
    <w:rsid w:val="008B5A6C"/>
    <w:rsid w:val="008B5BCB"/>
    <w:rsid w:val="008B64AD"/>
    <w:rsid w:val="008B676F"/>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750"/>
    <w:rsid w:val="008C5ADE"/>
    <w:rsid w:val="008C5FD4"/>
    <w:rsid w:val="008C6622"/>
    <w:rsid w:val="008C6B79"/>
    <w:rsid w:val="008C78B6"/>
    <w:rsid w:val="008D056B"/>
    <w:rsid w:val="008D05C8"/>
    <w:rsid w:val="008D0F06"/>
    <w:rsid w:val="008D182E"/>
    <w:rsid w:val="008D21CF"/>
    <w:rsid w:val="008D2410"/>
    <w:rsid w:val="008D25C1"/>
    <w:rsid w:val="008D2E20"/>
    <w:rsid w:val="008D3DBC"/>
    <w:rsid w:val="008D4FA0"/>
    <w:rsid w:val="008D5E08"/>
    <w:rsid w:val="008D6589"/>
    <w:rsid w:val="008D6B5A"/>
    <w:rsid w:val="008D73EE"/>
    <w:rsid w:val="008D7E6F"/>
    <w:rsid w:val="008E0736"/>
    <w:rsid w:val="008E24E7"/>
    <w:rsid w:val="008E269C"/>
    <w:rsid w:val="008E2914"/>
    <w:rsid w:val="008E2C9E"/>
    <w:rsid w:val="008E4247"/>
    <w:rsid w:val="008E4925"/>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3EBE"/>
    <w:rsid w:val="009044AB"/>
    <w:rsid w:val="00905459"/>
    <w:rsid w:val="00905500"/>
    <w:rsid w:val="00905F61"/>
    <w:rsid w:val="00906738"/>
    <w:rsid w:val="00906919"/>
    <w:rsid w:val="00906CC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0E4"/>
    <w:rsid w:val="009313EC"/>
    <w:rsid w:val="009323E0"/>
    <w:rsid w:val="0093260E"/>
    <w:rsid w:val="00932652"/>
    <w:rsid w:val="009326F4"/>
    <w:rsid w:val="00933449"/>
    <w:rsid w:val="00933597"/>
    <w:rsid w:val="00933B1B"/>
    <w:rsid w:val="00933D64"/>
    <w:rsid w:val="009350FC"/>
    <w:rsid w:val="00935195"/>
    <w:rsid w:val="009360A5"/>
    <w:rsid w:val="00936F6E"/>
    <w:rsid w:val="0093713E"/>
    <w:rsid w:val="009375DF"/>
    <w:rsid w:val="009378C8"/>
    <w:rsid w:val="0093791C"/>
    <w:rsid w:val="00937981"/>
    <w:rsid w:val="009407AB"/>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2C6C"/>
    <w:rsid w:val="00963169"/>
    <w:rsid w:val="00963462"/>
    <w:rsid w:val="00965015"/>
    <w:rsid w:val="00965E24"/>
    <w:rsid w:val="00966CF2"/>
    <w:rsid w:val="009676CE"/>
    <w:rsid w:val="00967B4E"/>
    <w:rsid w:val="0097043E"/>
    <w:rsid w:val="009706FB"/>
    <w:rsid w:val="00970A38"/>
    <w:rsid w:val="00970F11"/>
    <w:rsid w:val="00971454"/>
    <w:rsid w:val="009718D2"/>
    <w:rsid w:val="00971B22"/>
    <w:rsid w:val="00972D1E"/>
    <w:rsid w:val="00972ECE"/>
    <w:rsid w:val="0097344C"/>
    <w:rsid w:val="0097426A"/>
    <w:rsid w:val="0097449B"/>
    <w:rsid w:val="009747A6"/>
    <w:rsid w:val="00976160"/>
    <w:rsid w:val="00976251"/>
    <w:rsid w:val="00977062"/>
    <w:rsid w:val="00977C81"/>
    <w:rsid w:val="009801DE"/>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A7E5B"/>
    <w:rsid w:val="009B03F5"/>
    <w:rsid w:val="009B0432"/>
    <w:rsid w:val="009B05F9"/>
    <w:rsid w:val="009B07C0"/>
    <w:rsid w:val="009B299C"/>
    <w:rsid w:val="009B38A8"/>
    <w:rsid w:val="009B38F7"/>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2497"/>
    <w:rsid w:val="009E3352"/>
    <w:rsid w:val="009E3697"/>
    <w:rsid w:val="009E36D6"/>
    <w:rsid w:val="009E5FCD"/>
    <w:rsid w:val="009E638B"/>
    <w:rsid w:val="009F01D5"/>
    <w:rsid w:val="009F0309"/>
    <w:rsid w:val="009F033B"/>
    <w:rsid w:val="009F1C31"/>
    <w:rsid w:val="009F1D1D"/>
    <w:rsid w:val="009F227F"/>
    <w:rsid w:val="009F24BE"/>
    <w:rsid w:val="009F2703"/>
    <w:rsid w:val="009F344F"/>
    <w:rsid w:val="009F4C4B"/>
    <w:rsid w:val="009F5A9F"/>
    <w:rsid w:val="009F5B72"/>
    <w:rsid w:val="009F5D19"/>
    <w:rsid w:val="009F5D90"/>
    <w:rsid w:val="009F614A"/>
    <w:rsid w:val="009F6B5A"/>
    <w:rsid w:val="009F6EBA"/>
    <w:rsid w:val="009F7017"/>
    <w:rsid w:val="009F7388"/>
    <w:rsid w:val="00A00B38"/>
    <w:rsid w:val="00A0314E"/>
    <w:rsid w:val="00A0405C"/>
    <w:rsid w:val="00A05206"/>
    <w:rsid w:val="00A05A01"/>
    <w:rsid w:val="00A06A9F"/>
    <w:rsid w:val="00A07555"/>
    <w:rsid w:val="00A07687"/>
    <w:rsid w:val="00A07F59"/>
    <w:rsid w:val="00A10A0A"/>
    <w:rsid w:val="00A10B41"/>
    <w:rsid w:val="00A10B66"/>
    <w:rsid w:val="00A11B43"/>
    <w:rsid w:val="00A11FA1"/>
    <w:rsid w:val="00A131AA"/>
    <w:rsid w:val="00A13750"/>
    <w:rsid w:val="00A139D2"/>
    <w:rsid w:val="00A14427"/>
    <w:rsid w:val="00A159DC"/>
    <w:rsid w:val="00A16221"/>
    <w:rsid w:val="00A16799"/>
    <w:rsid w:val="00A16EEF"/>
    <w:rsid w:val="00A173FF"/>
    <w:rsid w:val="00A179E3"/>
    <w:rsid w:val="00A17B68"/>
    <w:rsid w:val="00A17C31"/>
    <w:rsid w:val="00A17CF3"/>
    <w:rsid w:val="00A203E8"/>
    <w:rsid w:val="00A20C96"/>
    <w:rsid w:val="00A21EBB"/>
    <w:rsid w:val="00A21F00"/>
    <w:rsid w:val="00A22B6A"/>
    <w:rsid w:val="00A22D6A"/>
    <w:rsid w:val="00A2353B"/>
    <w:rsid w:val="00A235ED"/>
    <w:rsid w:val="00A23988"/>
    <w:rsid w:val="00A243B6"/>
    <w:rsid w:val="00A243BC"/>
    <w:rsid w:val="00A246D6"/>
    <w:rsid w:val="00A24FE1"/>
    <w:rsid w:val="00A250BC"/>
    <w:rsid w:val="00A25B06"/>
    <w:rsid w:val="00A26E6E"/>
    <w:rsid w:val="00A2712B"/>
    <w:rsid w:val="00A30FD1"/>
    <w:rsid w:val="00A311D2"/>
    <w:rsid w:val="00A31993"/>
    <w:rsid w:val="00A31A82"/>
    <w:rsid w:val="00A32648"/>
    <w:rsid w:val="00A32C0F"/>
    <w:rsid w:val="00A3397C"/>
    <w:rsid w:val="00A339A6"/>
    <w:rsid w:val="00A342C9"/>
    <w:rsid w:val="00A350E6"/>
    <w:rsid w:val="00A3526E"/>
    <w:rsid w:val="00A3588D"/>
    <w:rsid w:val="00A35892"/>
    <w:rsid w:val="00A400D1"/>
    <w:rsid w:val="00A40CBF"/>
    <w:rsid w:val="00A40FF7"/>
    <w:rsid w:val="00A41A1B"/>
    <w:rsid w:val="00A41C4A"/>
    <w:rsid w:val="00A44A0C"/>
    <w:rsid w:val="00A44B73"/>
    <w:rsid w:val="00A4597B"/>
    <w:rsid w:val="00A45AC4"/>
    <w:rsid w:val="00A46023"/>
    <w:rsid w:val="00A467BC"/>
    <w:rsid w:val="00A46B53"/>
    <w:rsid w:val="00A46C34"/>
    <w:rsid w:val="00A47CCA"/>
    <w:rsid w:val="00A50A21"/>
    <w:rsid w:val="00A50A70"/>
    <w:rsid w:val="00A50DB3"/>
    <w:rsid w:val="00A51508"/>
    <w:rsid w:val="00A51539"/>
    <w:rsid w:val="00A51935"/>
    <w:rsid w:val="00A526B9"/>
    <w:rsid w:val="00A52FA5"/>
    <w:rsid w:val="00A53712"/>
    <w:rsid w:val="00A53F5D"/>
    <w:rsid w:val="00A54A2B"/>
    <w:rsid w:val="00A54DB2"/>
    <w:rsid w:val="00A54F73"/>
    <w:rsid w:val="00A55129"/>
    <w:rsid w:val="00A57E26"/>
    <w:rsid w:val="00A609E0"/>
    <w:rsid w:val="00A60AB4"/>
    <w:rsid w:val="00A60ED3"/>
    <w:rsid w:val="00A62418"/>
    <w:rsid w:val="00A62C80"/>
    <w:rsid w:val="00A631EA"/>
    <w:rsid w:val="00A64BE2"/>
    <w:rsid w:val="00A64CD2"/>
    <w:rsid w:val="00A655CB"/>
    <w:rsid w:val="00A65E01"/>
    <w:rsid w:val="00A66A1C"/>
    <w:rsid w:val="00A66B18"/>
    <w:rsid w:val="00A6716F"/>
    <w:rsid w:val="00A7023D"/>
    <w:rsid w:val="00A70716"/>
    <w:rsid w:val="00A70F15"/>
    <w:rsid w:val="00A710F7"/>
    <w:rsid w:val="00A7151F"/>
    <w:rsid w:val="00A71C87"/>
    <w:rsid w:val="00A71DCC"/>
    <w:rsid w:val="00A72059"/>
    <w:rsid w:val="00A722A0"/>
    <w:rsid w:val="00A7272B"/>
    <w:rsid w:val="00A72B18"/>
    <w:rsid w:val="00A72E3B"/>
    <w:rsid w:val="00A7347A"/>
    <w:rsid w:val="00A73DE3"/>
    <w:rsid w:val="00A74170"/>
    <w:rsid w:val="00A747A6"/>
    <w:rsid w:val="00A74D5F"/>
    <w:rsid w:val="00A753B2"/>
    <w:rsid w:val="00A75AB8"/>
    <w:rsid w:val="00A7643A"/>
    <w:rsid w:val="00A76493"/>
    <w:rsid w:val="00A76620"/>
    <w:rsid w:val="00A776E7"/>
    <w:rsid w:val="00A77DD9"/>
    <w:rsid w:val="00A80521"/>
    <w:rsid w:val="00A81442"/>
    <w:rsid w:val="00A81BD4"/>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6DDF"/>
    <w:rsid w:val="00A8729F"/>
    <w:rsid w:val="00A87926"/>
    <w:rsid w:val="00A90494"/>
    <w:rsid w:val="00A91176"/>
    <w:rsid w:val="00A92422"/>
    <w:rsid w:val="00A93E6D"/>
    <w:rsid w:val="00A9433A"/>
    <w:rsid w:val="00A94996"/>
    <w:rsid w:val="00A95699"/>
    <w:rsid w:val="00A95D94"/>
    <w:rsid w:val="00A95F29"/>
    <w:rsid w:val="00A96431"/>
    <w:rsid w:val="00A97486"/>
    <w:rsid w:val="00A9767E"/>
    <w:rsid w:val="00A97D53"/>
    <w:rsid w:val="00AA016F"/>
    <w:rsid w:val="00AA07DA"/>
    <w:rsid w:val="00AA1594"/>
    <w:rsid w:val="00AA19A7"/>
    <w:rsid w:val="00AA2370"/>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4FF5"/>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26"/>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544"/>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4A75"/>
    <w:rsid w:val="00B053F1"/>
    <w:rsid w:val="00B06C03"/>
    <w:rsid w:val="00B10528"/>
    <w:rsid w:val="00B10B32"/>
    <w:rsid w:val="00B10B39"/>
    <w:rsid w:val="00B118D1"/>
    <w:rsid w:val="00B1263E"/>
    <w:rsid w:val="00B12886"/>
    <w:rsid w:val="00B1290A"/>
    <w:rsid w:val="00B12B25"/>
    <w:rsid w:val="00B12DB2"/>
    <w:rsid w:val="00B1481A"/>
    <w:rsid w:val="00B14CC6"/>
    <w:rsid w:val="00B15141"/>
    <w:rsid w:val="00B1539B"/>
    <w:rsid w:val="00B15DE2"/>
    <w:rsid w:val="00B169ED"/>
    <w:rsid w:val="00B16C65"/>
    <w:rsid w:val="00B16FE0"/>
    <w:rsid w:val="00B171EC"/>
    <w:rsid w:val="00B17555"/>
    <w:rsid w:val="00B177CB"/>
    <w:rsid w:val="00B1789D"/>
    <w:rsid w:val="00B206F1"/>
    <w:rsid w:val="00B208D2"/>
    <w:rsid w:val="00B2248C"/>
    <w:rsid w:val="00B22AC7"/>
    <w:rsid w:val="00B23556"/>
    <w:rsid w:val="00B25311"/>
    <w:rsid w:val="00B26D16"/>
    <w:rsid w:val="00B27463"/>
    <w:rsid w:val="00B2759F"/>
    <w:rsid w:val="00B30075"/>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09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140"/>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1EAE"/>
    <w:rsid w:val="00B628F9"/>
    <w:rsid w:val="00B62A84"/>
    <w:rsid w:val="00B62FBE"/>
    <w:rsid w:val="00B6445D"/>
    <w:rsid w:val="00B65380"/>
    <w:rsid w:val="00B6550C"/>
    <w:rsid w:val="00B65872"/>
    <w:rsid w:val="00B7055D"/>
    <w:rsid w:val="00B70A60"/>
    <w:rsid w:val="00B70B29"/>
    <w:rsid w:val="00B70B9C"/>
    <w:rsid w:val="00B715D5"/>
    <w:rsid w:val="00B723B7"/>
    <w:rsid w:val="00B72733"/>
    <w:rsid w:val="00B72E6E"/>
    <w:rsid w:val="00B7312A"/>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59E0"/>
    <w:rsid w:val="00B862FE"/>
    <w:rsid w:val="00B86491"/>
    <w:rsid w:val="00B868B6"/>
    <w:rsid w:val="00B8781E"/>
    <w:rsid w:val="00B87A56"/>
    <w:rsid w:val="00B9084E"/>
    <w:rsid w:val="00B90D2B"/>
    <w:rsid w:val="00B9100E"/>
    <w:rsid w:val="00B918A9"/>
    <w:rsid w:val="00B91966"/>
    <w:rsid w:val="00B9216F"/>
    <w:rsid w:val="00B9253F"/>
    <w:rsid w:val="00B937AF"/>
    <w:rsid w:val="00B938FC"/>
    <w:rsid w:val="00B93DD9"/>
    <w:rsid w:val="00B94CD7"/>
    <w:rsid w:val="00B94D01"/>
    <w:rsid w:val="00B95AB8"/>
    <w:rsid w:val="00B97114"/>
    <w:rsid w:val="00B97C46"/>
    <w:rsid w:val="00BA00AA"/>
    <w:rsid w:val="00BA0948"/>
    <w:rsid w:val="00BA0CCF"/>
    <w:rsid w:val="00BA3EA8"/>
    <w:rsid w:val="00BA41F5"/>
    <w:rsid w:val="00BA4B46"/>
    <w:rsid w:val="00BA4F94"/>
    <w:rsid w:val="00BA4FB5"/>
    <w:rsid w:val="00BA510D"/>
    <w:rsid w:val="00BA5369"/>
    <w:rsid w:val="00BA6138"/>
    <w:rsid w:val="00BA70DA"/>
    <w:rsid w:val="00BB007C"/>
    <w:rsid w:val="00BB0A1E"/>
    <w:rsid w:val="00BB1840"/>
    <w:rsid w:val="00BB1D64"/>
    <w:rsid w:val="00BB2239"/>
    <w:rsid w:val="00BB23CF"/>
    <w:rsid w:val="00BB2513"/>
    <w:rsid w:val="00BB26CF"/>
    <w:rsid w:val="00BB2E4C"/>
    <w:rsid w:val="00BB2FD4"/>
    <w:rsid w:val="00BB3AED"/>
    <w:rsid w:val="00BB3D11"/>
    <w:rsid w:val="00BB40B2"/>
    <w:rsid w:val="00BB44D4"/>
    <w:rsid w:val="00BB45C2"/>
    <w:rsid w:val="00BB4799"/>
    <w:rsid w:val="00BB4DBA"/>
    <w:rsid w:val="00BB5007"/>
    <w:rsid w:val="00BB61AA"/>
    <w:rsid w:val="00BB7289"/>
    <w:rsid w:val="00BB731B"/>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29F"/>
    <w:rsid w:val="00BE3C9C"/>
    <w:rsid w:val="00BE47E5"/>
    <w:rsid w:val="00BE508C"/>
    <w:rsid w:val="00BE524F"/>
    <w:rsid w:val="00BE5B3B"/>
    <w:rsid w:val="00BE60CB"/>
    <w:rsid w:val="00BE6214"/>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39BD"/>
    <w:rsid w:val="00C14091"/>
    <w:rsid w:val="00C15666"/>
    <w:rsid w:val="00C16504"/>
    <w:rsid w:val="00C201D9"/>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27DFC"/>
    <w:rsid w:val="00C3016E"/>
    <w:rsid w:val="00C30A7B"/>
    <w:rsid w:val="00C31A05"/>
    <w:rsid w:val="00C31E45"/>
    <w:rsid w:val="00C32128"/>
    <w:rsid w:val="00C32BAE"/>
    <w:rsid w:val="00C334F4"/>
    <w:rsid w:val="00C3409D"/>
    <w:rsid w:val="00C34863"/>
    <w:rsid w:val="00C3705C"/>
    <w:rsid w:val="00C4011F"/>
    <w:rsid w:val="00C4084B"/>
    <w:rsid w:val="00C41016"/>
    <w:rsid w:val="00C41941"/>
    <w:rsid w:val="00C425C7"/>
    <w:rsid w:val="00C43158"/>
    <w:rsid w:val="00C4385B"/>
    <w:rsid w:val="00C44958"/>
    <w:rsid w:val="00C45250"/>
    <w:rsid w:val="00C45A5B"/>
    <w:rsid w:val="00C4627D"/>
    <w:rsid w:val="00C473F3"/>
    <w:rsid w:val="00C51A45"/>
    <w:rsid w:val="00C5290F"/>
    <w:rsid w:val="00C5291D"/>
    <w:rsid w:val="00C52A3F"/>
    <w:rsid w:val="00C5365B"/>
    <w:rsid w:val="00C53B43"/>
    <w:rsid w:val="00C54387"/>
    <w:rsid w:val="00C54480"/>
    <w:rsid w:val="00C548A8"/>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2F2"/>
    <w:rsid w:val="00C65991"/>
    <w:rsid w:val="00C666F1"/>
    <w:rsid w:val="00C66927"/>
    <w:rsid w:val="00C676F6"/>
    <w:rsid w:val="00C677D4"/>
    <w:rsid w:val="00C67BBD"/>
    <w:rsid w:val="00C70888"/>
    <w:rsid w:val="00C70DA2"/>
    <w:rsid w:val="00C71397"/>
    <w:rsid w:val="00C7144B"/>
    <w:rsid w:val="00C72749"/>
    <w:rsid w:val="00C7295B"/>
    <w:rsid w:val="00C72CF5"/>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9D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02E8"/>
    <w:rsid w:val="00CC1222"/>
    <w:rsid w:val="00CC12C5"/>
    <w:rsid w:val="00CC2070"/>
    <w:rsid w:val="00CC2E46"/>
    <w:rsid w:val="00CC2FC0"/>
    <w:rsid w:val="00CC32C4"/>
    <w:rsid w:val="00CC4578"/>
    <w:rsid w:val="00CC4850"/>
    <w:rsid w:val="00CC60E7"/>
    <w:rsid w:val="00CC6819"/>
    <w:rsid w:val="00CC754B"/>
    <w:rsid w:val="00CC79E1"/>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419"/>
    <w:rsid w:val="00CE2777"/>
    <w:rsid w:val="00CE2A51"/>
    <w:rsid w:val="00CE2CC5"/>
    <w:rsid w:val="00CE37BB"/>
    <w:rsid w:val="00CE444C"/>
    <w:rsid w:val="00CE45F7"/>
    <w:rsid w:val="00CE4D75"/>
    <w:rsid w:val="00CE5895"/>
    <w:rsid w:val="00CE602E"/>
    <w:rsid w:val="00CE667F"/>
    <w:rsid w:val="00CE731D"/>
    <w:rsid w:val="00CE7572"/>
    <w:rsid w:val="00CE7596"/>
    <w:rsid w:val="00CE75F2"/>
    <w:rsid w:val="00CE7B61"/>
    <w:rsid w:val="00CE7E92"/>
    <w:rsid w:val="00CF0706"/>
    <w:rsid w:val="00CF0947"/>
    <w:rsid w:val="00CF159D"/>
    <w:rsid w:val="00CF1E99"/>
    <w:rsid w:val="00CF32A8"/>
    <w:rsid w:val="00CF369F"/>
    <w:rsid w:val="00CF38F5"/>
    <w:rsid w:val="00CF3ADF"/>
    <w:rsid w:val="00CF403F"/>
    <w:rsid w:val="00CF5813"/>
    <w:rsid w:val="00CF5B78"/>
    <w:rsid w:val="00CF74AC"/>
    <w:rsid w:val="00CF784A"/>
    <w:rsid w:val="00CF7850"/>
    <w:rsid w:val="00CF7930"/>
    <w:rsid w:val="00D002D6"/>
    <w:rsid w:val="00D00B48"/>
    <w:rsid w:val="00D00BEE"/>
    <w:rsid w:val="00D01DEF"/>
    <w:rsid w:val="00D01F02"/>
    <w:rsid w:val="00D01F2B"/>
    <w:rsid w:val="00D025CB"/>
    <w:rsid w:val="00D02A5B"/>
    <w:rsid w:val="00D034D0"/>
    <w:rsid w:val="00D03C29"/>
    <w:rsid w:val="00D03F23"/>
    <w:rsid w:val="00D03FD6"/>
    <w:rsid w:val="00D046F1"/>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4B9A"/>
    <w:rsid w:val="00D14DCB"/>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2F61"/>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6D4F"/>
    <w:rsid w:val="00D56DB9"/>
    <w:rsid w:val="00D572DC"/>
    <w:rsid w:val="00D604D0"/>
    <w:rsid w:val="00D60C45"/>
    <w:rsid w:val="00D6125C"/>
    <w:rsid w:val="00D61CD0"/>
    <w:rsid w:val="00D62712"/>
    <w:rsid w:val="00D63973"/>
    <w:rsid w:val="00D6397E"/>
    <w:rsid w:val="00D639E4"/>
    <w:rsid w:val="00D63C5C"/>
    <w:rsid w:val="00D64C42"/>
    <w:rsid w:val="00D64F36"/>
    <w:rsid w:val="00D65040"/>
    <w:rsid w:val="00D6748D"/>
    <w:rsid w:val="00D67B8E"/>
    <w:rsid w:val="00D67FFC"/>
    <w:rsid w:val="00D70390"/>
    <w:rsid w:val="00D70402"/>
    <w:rsid w:val="00D706C6"/>
    <w:rsid w:val="00D70CF0"/>
    <w:rsid w:val="00D71B30"/>
    <w:rsid w:val="00D72212"/>
    <w:rsid w:val="00D72D51"/>
    <w:rsid w:val="00D735F7"/>
    <w:rsid w:val="00D74165"/>
    <w:rsid w:val="00D74D97"/>
    <w:rsid w:val="00D7531B"/>
    <w:rsid w:val="00D755DE"/>
    <w:rsid w:val="00D75C3C"/>
    <w:rsid w:val="00D77185"/>
    <w:rsid w:val="00D80B63"/>
    <w:rsid w:val="00D811D1"/>
    <w:rsid w:val="00D82113"/>
    <w:rsid w:val="00D821DC"/>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3E0"/>
    <w:rsid w:val="00D96746"/>
    <w:rsid w:val="00D96EDB"/>
    <w:rsid w:val="00D9712D"/>
    <w:rsid w:val="00D9764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1D"/>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5E"/>
    <w:rsid w:val="00DC2368"/>
    <w:rsid w:val="00DC26EA"/>
    <w:rsid w:val="00DC27D0"/>
    <w:rsid w:val="00DC2F45"/>
    <w:rsid w:val="00DC305A"/>
    <w:rsid w:val="00DC3F6C"/>
    <w:rsid w:val="00DC45B6"/>
    <w:rsid w:val="00DC4D50"/>
    <w:rsid w:val="00DC4DE0"/>
    <w:rsid w:val="00DC5ACB"/>
    <w:rsid w:val="00DC6762"/>
    <w:rsid w:val="00DC7CC8"/>
    <w:rsid w:val="00DD0192"/>
    <w:rsid w:val="00DD0F51"/>
    <w:rsid w:val="00DD146F"/>
    <w:rsid w:val="00DD24BF"/>
    <w:rsid w:val="00DD32DE"/>
    <w:rsid w:val="00DD3E5C"/>
    <w:rsid w:val="00DD4E1F"/>
    <w:rsid w:val="00DD67C6"/>
    <w:rsid w:val="00DD70F5"/>
    <w:rsid w:val="00DD7413"/>
    <w:rsid w:val="00DD778E"/>
    <w:rsid w:val="00DE0C7D"/>
    <w:rsid w:val="00DE1899"/>
    <w:rsid w:val="00DE1DFE"/>
    <w:rsid w:val="00DE29CE"/>
    <w:rsid w:val="00DE2A95"/>
    <w:rsid w:val="00DE3A51"/>
    <w:rsid w:val="00DE402A"/>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54C3"/>
    <w:rsid w:val="00DF61AF"/>
    <w:rsid w:val="00DF6A14"/>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734"/>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1E"/>
    <w:rsid w:val="00E16A38"/>
    <w:rsid w:val="00E16E48"/>
    <w:rsid w:val="00E17147"/>
    <w:rsid w:val="00E17244"/>
    <w:rsid w:val="00E17AFE"/>
    <w:rsid w:val="00E2047A"/>
    <w:rsid w:val="00E2059A"/>
    <w:rsid w:val="00E20978"/>
    <w:rsid w:val="00E20C51"/>
    <w:rsid w:val="00E20C98"/>
    <w:rsid w:val="00E214F2"/>
    <w:rsid w:val="00E21568"/>
    <w:rsid w:val="00E21CAA"/>
    <w:rsid w:val="00E22714"/>
    <w:rsid w:val="00E229A7"/>
    <w:rsid w:val="00E254B3"/>
    <w:rsid w:val="00E257A9"/>
    <w:rsid w:val="00E25DED"/>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5B49"/>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0C6D"/>
    <w:rsid w:val="00E6107C"/>
    <w:rsid w:val="00E61A76"/>
    <w:rsid w:val="00E61D33"/>
    <w:rsid w:val="00E61F70"/>
    <w:rsid w:val="00E6207E"/>
    <w:rsid w:val="00E6229C"/>
    <w:rsid w:val="00E62649"/>
    <w:rsid w:val="00E6293C"/>
    <w:rsid w:val="00E63032"/>
    <w:rsid w:val="00E637B8"/>
    <w:rsid w:val="00E63A97"/>
    <w:rsid w:val="00E63B32"/>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23B"/>
    <w:rsid w:val="00E76314"/>
    <w:rsid w:val="00E767CE"/>
    <w:rsid w:val="00E76ADB"/>
    <w:rsid w:val="00E76E75"/>
    <w:rsid w:val="00E7750F"/>
    <w:rsid w:val="00E776AA"/>
    <w:rsid w:val="00E807E5"/>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738"/>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EA0"/>
    <w:rsid w:val="00EA2FE8"/>
    <w:rsid w:val="00EA34EB"/>
    <w:rsid w:val="00EA36BA"/>
    <w:rsid w:val="00EA680A"/>
    <w:rsid w:val="00EA6934"/>
    <w:rsid w:val="00EA6D50"/>
    <w:rsid w:val="00EA7C24"/>
    <w:rsid w:val="00EB01F8"/>
    <w:rsid w:val="00EB144D"/>
    <w:rsid w:val="00EB19F5"/>
    <w:rsid w:val="00EB4B21"/>
    <w:rsid w:val="00EB4C0D"/>
    <w:rsid w:val="00EB53FB"/>
    <w:rsid w:val="00EB60C3"/>
    <w:rsid w:val="00EC032D"/>
    <w:rsid w:val="00EC0437"/>
    <w:rsid w:val="00EC0FA3"/>
    <w:rsid w:val="00EC1415"/>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2C"/>
    <w:rsid w:val="00EC74ED"/>
    <w:rsid w:val="00EC7DB3"/>
    <w:rsid w:val="00ED174D"/>
    <w:rsid w:val="00ED1AD7"/>
    <w:rsid w:val="00ED1AF6"/>
    <w:rsid w:val="00ED1D55"/>
    <w:rsid w:val="00ED1D67"/>
    <w:rsid w:val="00ED268C"/>
    <w:rsid w:val="00ED3A2B"/>
    <w:rsid w:val="00ED457A"/>
    <w:rsid w:val="00ED4DB0"/>
    <w:rsid w:val="00ED521E"/>
    <w:rsid w:val="00ED5443"/>
    <w:rsid w:val="00ED6C00"/>
    <w:rsid w:val="00EE043F"/>
    <w:rsid w:val="00EE07D6"/>
    <w:rsid w:val="00EE0938"/>
    <w:rsid w:val="00EE12A4"/>
    <w:rsid w:val="00EE1AC7"/>
    <w:rsid w:val="00EE1BAC"/>
    <w:rsid w:val="00EE2889"/>
    <w:rsid w:val="00EE295A"/>
    <w:rsid w:val="00EE34BC"/>
    <w:rsid w:val="00EE4993"/>
    <w:rsid w:val="00EE4F97"/>
    <w:rsid w:val="00EE5BC1"/>
    <w:rsid w:val="00EE61D9"/>
    <w:rsid w:val="00EE751E"/>
    <w:rsid w:val="00EF00F5"/>
    <w:rsid w:val="00EF0B10"/>
    <w:rsid w:val="00EF1B49"/>
    <w:rsid w:val="00EF2108"/>
    <w:rsid w:val="00EF3C50"/>
    <w:rsid w:val="00EF5516"/>
    <w:rsid w:val="00EF6CC3"/>
    <w:rsid w:val="00F001CF"/>
    <w:rsid w:val="00F0049C"/>
    <w:rsid w:val="00F01036"/>
    <w:rsid w:val="00F01179"/>
    <w:rsid w:val="00F019EB"/>
    <w:rsid w:val="00F026C7"/>
    <w:rsid w:val="00F03095"/>
    <w:rsid w:val="00F03454"/>
    <w:rsid w:val="00F03E7A"/>
    <w:rsid w:val="00F049CA"/>
    <w:rsid w:val="00F05307"/>
    <w:rsid w:val="00F057A6"/>
    <w:rsid w:val="00F057E1"/>
    <w:rsid w:val="00F05916"/>
    <w:rsid w:val="00F05D1E"/>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25E"/>
    <w:rsid w:val="00F246DF"/>
    <w:rsid w:val="00F248BC"/>
    <w:rsid w:val="00F25B9A"/>
    <w:rsid w:val="00F25D1B"/>
    <w:rsid w:val="00F25FAC"/>
    <w:rsid w:val="00F26D2D"/>
    <w:rsid w:val="00F27E1A"/>
    <w:rsid w:val="00F303CF"/>
    <w:rsid w:val="00F306B2"/>
    <w:rsid w:val="00F30C36"/>
    <w:rsid w:val="00F31089"/>
    <w:rsid w:val="00F322E8"/>
    <w:rsid w:val="00F3234B"/>
    <w:rsid w:val="00F329BE"/>
    <w:rsid w:val="00F329F5"/>
    <w:rsid w:val="00F32F93"/>
    <w:rsid w:val="00F334B9"/>
    <w:rsid w:val="00F33E91"/>
    <w:rsid w:val="00F348B0"/>
    <w:rsid w:val="00F348F1"/>
    <w:rsid w:val="00F36375"/>
    <w:rsid w:val="00F369F9"/>
    <w:rsid w:val="00F40756"/>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096"/>
    <w:rsid w:val="00F47588"/>
    <w:rsid w:val="00F47F91"/>
    <w:rsid w:val="00F50837"/>
    <w:rsid w:val="00F50892"/>
    <w:rsid w:val="00F51C75"/>
    <w:rsid w:val="00F53488"/>
    <w:rsid w:val="00F53729"/>
    <w:rsid w:val="00F5433B"/>
    <w:rsid w:val="00F54CC5"/>
    <w:rsid w:val="00F54F3E"/>
    <w:rsid w:val="00F55765"/>
    <w:rsid w:val="00F558C6"/>
    <w:rsid w:val="00F55DD4"/>
    <w:rsid w:val="00F56570"/>
    <w:rsid w:val="00F56821"/>
    <w:rsid w:val="00F5688C"/>
    <w:rsid w:val="00F56E3E"/>
    <w:rsid w:val="00F57045"/>
    <w:rsid w:val="00F57AE5"/>
    <w:rsid w:val="00F57C7A"/>
    <w:rsid w:val="00F604D0"/>
    <w:rsid w:val="00F60629"/>
    <w:rsid w:val="00F60640"/>
    <w:rsid w:val="00F616B0"/>
    <w:rsid w:val="00F61771"/>
    <w:rsid w:val="00F61997"/>
    <w:rsid w:val="00F61C98"/>
    <w:rsid w:val="00F62A6C"/>
    <w:rsid w:val="00F639CD"/>
    <w:rsid w:val="00F63F58"/>
    <w:rsid w:val="00F64012"/>
    <w:rsid w:val="00F64652"/>
    <w:rsid w:val="00F659F0"/>
    <w:rsid w:val="00F6756F"/>
    <w:rsid w:val="00F6788C"/>
    <w:rsid w:val="00F67E99"/>
    <w:rsid w:val="00F703A1"/>
    <w:rsid w:val="00F70550"/>
    <w:rsid w:val="00F70702"/>
    <w:rsid w:val="00F70992"/>
    <w:rsid w:val="00F70B44"/>
    <w:rsid w:val="00F70D27"/>
    <w:rsid w:val="00F7144D"/>
    <w:rsid w:val="00F717EA"/>
    <w:rsid w:val="00F717F1"/>
    <w:rsid w:val="00F7245F"/>
    <w:rsid w:val="00F72468"/>
    <w:rsid w:val="00F7295C"/>
    <w:rsid w:val="00F72DF0"/>
    <w:rsid w:val="00F733AE"/>
    <w:rsid w:val="00F74E67"/>
    <w:rsid w:val="00F753A9"/>
    <w:rsid w:val="00F7607D"/>
    <w:rsid w:val="00F760CA"/>
    <w:rsid w:val="00F76E71"/>
    <w:rsid w:val="00F77186"/>
    <w:rsid w:val="00F803AA"/>
    <w:rsid w:val="00F80786"/>
    <w:rsid w:val="00F80A6E"/>
    <w:rsid w:val="00F80E5B"/>
    <w:rsid w:val="00F82067"/>
    <w:rsid w:val="00F83107"/>
    <w:rsid w:val="00F83E54"/>
    <w:rsid w:val="00F848CB"/>
    <w:rsid w:val="00F84C09"/>
    <w:rsid w:val="00F84EE8"/>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73F"/>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4AA7"/>
    <w:rsid w:val="00FA6D65"/>
    <w:rsid w:val="00FA7F99"/>
    <w:rsid w:val="00FA7FA3"/>
    <w:rsid w:val="00FB0CC8"/>
    <w:rsid w:val="00FB10CD"/>
    <w:rsid w:val="00FB1A90"/>
    <w:rsid w:val="00FB2E68"/>
    <w:rsid w:val="00FB2EC5"/>
    <w:rsid w:val="00FB37CE"/>
    <w:rsid w:val="00FB39EF"/>
    <w:rsid w:val="00FB4679"/>
    <w:rsid w:val="00FB4A74"/>
    <w:rsid w:val="00FB549E"/>
    <w:rsid w:val="00FB55FE"/>
    <w:rsid w:val="00FB7B2E"/>
    <w:rsid w:val="00FC0AD7"/>
    <w:rsid w:val="00FC0CF2"/>
    <w:rsid w:val="00FC12A6"/>
    <w:rsid w:val="00FC153F"/>
    <w:rsid w:val="00FC1676"/>
    <w:rsid w:val="00FC256E"/>
    <w:rsid w:val="00FC268A"/>
    <w:rsid w:val="00FC3326"/>
    <w:rsid w:val="00FC3BFD"/>
    <w:rsid w:val="00FC3CE7"/>
    <w:rsid w:val="00FC470F"/>
    <w:rsid w:val="00FC496C"/>
    <w:rsid w:val="00FC4FCA"/>
    <w:rsid w:val="00FC5CE0"/>
    <w:rsid w:val="00FC5F38"/>
    <w:rsid w:val="00FC6DD8"/>
    <w:rsid w:val="00FC7149"/>
    <w:rsid w:val="00FD0A44"/>
    <w:rsid w:val="00FD0B9A"/>
    <w:rsid w:val="00FD1B3B"/>
    <w:rsid w:val="00FD57B2"/>
    <w:rsid w:val="00FD59E8"/>
    <w:rsid w:val="00FD7D59"/>
    <w:rsid w:val="00FE0441"/>
    <w:rsid w:val="00FE0B01"/>
    <w:rsid w:val="00FE0B5A"/>
    <w:rsid w:val="00FE0B65"/>
    <w:rsid w:val="00FE0DC0"/>
    <w:rsid w:val="00FE2B36"/>
    <w:rsid w:val="00FE30ED"/>
    <w:rsid w:val="00FE3DCF"/>
    <w:rsid w:val="00FE3E7A"/>
    <w:rsid w:val="00FE418C"/>
    <w:rsid w:val="00FE4773"/>
    <w:rsid w:val="00FE4C97"/>
    <w:rsid w:val="00FE4F90"/>
    <w:rsid w:val="00FE5331"/>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F4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2606011">
      <w:bodyDiv w:val="1"/>
      <w:marLeft w:val="0"/>
      <w:marRight w:val="0"/>
      <w:marTop w:val="0"/>
      <w:marBottom w:val="0"/>
      <w:divBdr>
        <w:top w:val="none" w:sz="0" w:space="0" w:color="auto"/>
        <w:left w:val="none" w:sz="0" w:space="0" w:color="auto"/>
        <w:bottom w:val="none" w:sz="0" w:space="0" w:color="auto"/>
        <w:right w:val="none" w:sz="0" w:space="0" w:color="auto"/>
      </w:divBdr>
    </w:div>
    <w:div w:id="67650998">
      <w:bodyDiv w:val="1"/>
      <w:marLeft w:val="0"/>
      <w:marRight w:val="0"/>
      <w:marTop w:val="0"/>
      <w:marBottom w:val="0"/>
      <w:divBdr>
        <w:top w:val="none" w:sz="0" w:space="0" w:color="auto"/>
        <w:left w:val="none" w:sz="0" w:space="0" w:color="auto"/>
        <w:bottom w:val="none" w:sz="0" w:space="0" w:color="auto"/>
        <w:right w:val="none" w:sz="0" w:space="0" w:color="auto"/>
      </w:divBdr>
    </w:div>
    <w:div w:id="71006839">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69370159">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792">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1609433">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54036386">
      <w:bodyDiv w:val="1"/>
      <w:marLeft w:val="0"/>
      <w:marRight w:val="0"/>
      <w:marTop w:val="0"/>
      <w:marBottom w:val="0"/>
      <w:divBdr>
        <w:top w:val="none" w:sz="0" w:space="0" w:color="auto"/>
        <w:left w:val="none" w:sz="0" w:space="0" w:color="auto"/>
        <w:bottom w:val="none" w:sz="0" w:space="0" w:color="auto"/>
        <w:right w:val="none" w:sz="0" w:space="0" w:color="auto"/>
      </w:divBdr>
      <w:divsChild>
        <w:div w:id="1580361259">
          <w:marLeft w:val="0"/>
          <w:marRight w:val="0"/>
          <w:marTop w:val="0"/>
          <w:marBottom w:val="0"/>
          <w:divBdr>
            <w:top w:val="none" w:sz="0" w:space="0" w:color="auto"/>
            <w:left w:val="none" w:sz="0" w:space="0" w:color="auto"/>
            <w:bottom w:val="none" w:sz="0" w:space="0" w:color="auto"/>
            <w:right w:val="none" w:sz="0" w:space="0" w:color="auto"/>
          </w:divBdr>
        </w:div>
      </w:divsChild>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3136773">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1998693">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017255">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6055635">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517622">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33522350">
      <w:bodyDiv w:val="1"/>
      <w:marLeft w:val="0"/>
      <w:marRight w:val="0"/>
      <w:marTop w:val="0"/>
      <w:marBottom w:val="0"/>
      <w:divBdr>
        <w:top w:val="none" w:sz="0" w:space="0" w:color="auto"/>
        <w:left w:val="none" w:sz="0" w:space="0" w:color="auto"/>
        <w:bottom w:val="none" w:sz="0" w:space="0" w:color="auto"/>
        <w:right w:val="none" w:sz="0" w:space="0" w:color="auto"/>
      </w:divBdr>
    </w:div>
    <w:div w:id="43728873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34315058">
      <w:bodyDiv w:val="1"/>
      <w:marLeft w:val="0"/>
      <w:marRight w:val="0"/>
      <w:marTop w:val="0"/>
      <w:marBottom w:val="0"/>
      <w:divBdr>
        <w:top w:val="none" w:sz="0" w:space="0" w:color="auto"/>
        <w:left w:val="none" w:sz="0" w:space="0" w:color="auto"/>
        <w:bottom w:val="none" w:sz="0" w:space="0" w:color="auto"/>
        <w:right w:val="none" w:sz="0" w:space="0" w:color="auto"/>
      </w:divBdr>
    </w:div>
    <w:div w:id="545029592">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2742035">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6204944">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57467317">
      <w:bodyDiv w:val="1"/>
      <w:marLeft w:val="0"/>
      <w:marRight w:val="0"/>
      <w:marTop w:val="0"/>
      <w:marBottom w:val="0"/>
      <w:divBdr>
        <w:top w:val="none" w:sz="0" w:space="0" w:color="auto"/>
        <w:left w:val="none" w:sz="0" w:space="0" w:color="auto"/>
        <w:bottom w:val="none" w:sz="0" w:space="0" w:color="auto"/>
        <w:right w:val="none" w:sz="0" w:space="0" w:color="auto"/>
      </w:divBdr>
    </w:div>
    <w:div w:id="669530233">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205102">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7869">
      <w:bodyDiv w:val="1"/>
      <w:marLeft w:val="0"/>
      <w:marRight w:val="0"/>
      <w:marTop w:val="0"/>
      <w:marBottom w:val="0"/>
      <w:divBdr>
        <w:top w:val="none" w:sz="0" w:space="0" w:color="auto"/>
        <w:left w:val="none" w:sz="0" w:space="0" w:color="auto"/>
        <w:bottom w:val="none" w:sz="0" w:space="0" w:color="auto"/>
        <w:right w:val="none" w:sz="0" w:space="0" w:color="auto"/>
      </w:divBdr>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37168917">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55368448">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86896026">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40657049">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2079544">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0676686">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9406332">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65879848">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4013642">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449780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67882973">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296332857">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2901293">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4885651">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6029218">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39107109">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0092311">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341420">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5170475">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57372226">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04750619">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3283754">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4114537">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5547117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85">
          <w:marLeft w:val="0"/>
          <w:marRight w:val="0"/>
          <w:marTop w:val="0"/>
          <w:marBottom w:val="0"/>
          <w:divBdr>
            <w:top w:val="none" w:sz="0" w:space="0" w:color="auto"/>
            <w:left w:val="none" w:sz="0" w:space="0" w:color="auto"/>
            <w:bottom w:val="none" w:sz="0" w:space="0" w:color="auto"/>
            <w:right w:val="none" w:sz="0" w:space="0" w:color="auto"/>
          </w:divBdr>
        </w:div>
      </w:divsChild>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4957411">
      <w:bodyDiv w:val="1"/>
      <w:marLeft w:val="0"/>
      <w:marRight w:val="0"/>
      <w:marTop w:val="0"/>
      <w:marBottom w:val="0"/>
      <w:divBdr>
        <w:top w:val="none" w:sz="0" w:space="0" w:color="auto"/>
        <w:left w:val="none" w:sz="0" w:space="0" w:color="auto"/>
        <w:bottom w:val="none" w:sz="0" w:space="0" w:color="auto"/>
        <w:right w:val="none" w:sz="0" w:space="0" w:color="auto"/>
      </w:divBdr>
      <w:divsChild>
        <w:div w:id="2033724572">
          <w:marLeft w:val="0"/>
          <w:marRight w:val="0"/>
          <w:marTop w:val="0"/>
          <w:marBottom w:val="0"/>
          <w:divBdr>
            <w:top w:val="none" w:sz="0" w:space="0" w:color="auto"/>
            <w:left w:val="none" w:sz="0" w:space="0" w:color="auto"/>
            <w:bottom w:val="none" w:sz="0" w:space="0" w:color="auto"/>
            <w:right w:val="none" w:sz="0" w:space="0" w:color="auto"/>
          </w:divBdr>
        </w:div>
      </w:divsChild>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73892453">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577500">
      <w:bodyDiv w:val="1"/>
      <w:marLeft w:val="0"/>
      <w:marRight w:val="0"/>
      <w:marTop w:val="0"/>
      <w:marBottom w:val="0"/>
      <w:divBdr>
        <w:top w:val="none" w:sz="0" w:space="0" w:color="auto"/>
        <w:left w:val="none" w:sz="0" w:space="0" w:color="auto"/>
        <w:bottom w:val="none" w:sz="0" w:space="0" w:color="auto"/>
        <w:right w:val="none" w:sz="0" w:space="0" w:color="auto"/>
      </w:divBdr>
      <w:divsChild>
        <w:div w:id="165483334">
          <w:marLeft w:val="0"/>
          <w:marRight w:val="0"/>
          <w:marTop w:val="0"/>
          <w:marBottom w:val="0"/>
          <w:divBdr>
            <w:top w:val="none" w:sz="0" w:space="0" w:color="auto"/>
            <w:left w:val="none" w:sz="0" w:space="0" w:color="auto"/>
            <w:bottom w:val="none" w:sz="0" w:space="0" w:color="auto"/>
            <w:right w:val="none" w:sz="0" w:space="0" w:color="auto"/>
          </w:divBdr>
          <w:divsChild>
            <w:div w:id="820465090">
              <w:marLeft w:val="0"/>
              <w:marRight w:val="0"/>
              <w:marTop w:val="0"/>
              <w:marBottom w:val="0"/>
              <w:divBdr>
                <w:top w:val="none" w:sz="0" w:space="0" w:color="auto"/>
                <w:left w:val="none" w:sz="0" w:space="0" w:color="auto"/>
                <w:bottom w:val="none" w:sz="0" w:space="0" w:color="auto"/>
                <w:right w:val="none" w:sz="0" w:space="0" w:color="auto"/>
              </w:divBdr>
            </w:div>
          </w:divsChild>
        </w:div>
        <w:div w:id="734939917">
          <w:marLeft w:val="0"/>
          <w:marRight w:val="0"/>
          <w:marTop w:val="0"/>
          <w:marBottom w:val="0"/>
          <w:divBdr>
            <w:top w:val="none" w:sz="0" w:space="0" w:color="auto"/>
            <w:left w:val="none" w:sz="0" w:space="0" w:color="auto"/>
            <w:bottom w:val="none" w:sz="0" w:space="0" w:color="auto"/>
            <w:right w:val="none" w:sz="0" w:space="0" w:color="auto"/>
          </w:divBdr>
          <w:divsChild>
            <w:div w:id="13978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6906">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29858066">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1871242">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0579183">
      <w:bodyDiv w:val="1"/>
      <w:marLeft w:val="0"/>
      <w:marRight w:val="0"/>
      <w:marTop w:val="0"/>
      <w:marBottom w:val="0"/>
      <w:divBdr>
        <w:top w:val="none" w:sz="0" w:space="0" w:color="auto"/>
        <w:left w:val="none" w:sz="0" w:space="0" w:color="auto"/>
        <w:bottom w:val="none" w:sz="0" w:space="0" w:color="auto"/>
        <w:right w:val="none" w:sz="0" w:space="0" w:color="auto"/>
      </w:divBdr>
    </w:div>
    <w:div w:id="1862431623">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3828715">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3120767">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57250116">
      <w:bodyDiv w:val="1"/>
      <w:marLeft w:val="0"/>
      <w:marRight w:val="0"/>
      <w:marTop w:val="0"/>
      <w:marBottom w:val="0"/>
      <w:divBdr>
        <w:top w:val="none" w:sz="0" w:space="0" w:color="auto"/>
        <w:left w:val="none" w:sz="0" w:space="0" w:color="auto"/>
        <w:bottom w:val="none" w:sz="0" w:space="0" w:color="auto"/>
        <w:right w:val="none" w:sz="0" w:space="0" w:color="auto"/>
      </w:divBdr>
    </w:div>
    <w:div w:id="1964723740">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0384287">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1127826">
      <w:bodyDiv w:val="1"/>
      <w:marLeft w:val="0"/>
      <w:marRight w:val="0"/>
      <w:marTop w:val="0"/>
      <w:marBottom w:val="0"/>
      <w:divBdr>
        <w:top w:val="none" w:sz="0" w:space="0" w:color="auto"/>
        <w:left w:val="none" w:sz="0" w:space="0" w:color="auto"/>
        <w:bottom w:val="none" w:sz="0" w:space="0" w:color="auto"/>
        <w:right w:val="none" w:sz="0" w:space="0" w:color="auto"/>
      </w:divBdr>
      <w:divsChild>
        <w:div w:id="400638794">
          <w:marLeft w:val="0"/>
          <w:marRight w:val="0"/>
          <w:marTop w:val="0"/>
          <w:marBottom w:val="0"/>
          <w:divBdr>
            <w:top w:val="none" w:sz="0" w:space="0" w:color="auto"/>
            <w:left w:val="none" w:sz="0" w:space="0" w:color="auto"/>
            <w:bottom w:val="none" w:sz="0" w:space="0" w:color="auto"/>
            <w:right w:val="none" w:sz="0" w:space="0" w:color="auto"/>
          </w:divBdr>
        </w:div>
      </w:divsChild>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77389846">
      <w:bodyDiv w:val="1"/>
      <w:marLeft w:val="0"/>
      <w:marRight w:val="0"/>
      <w:marTop w:val="0"/>
      <w:marBottom w:val="0"/>
      <w:divBdr>
        <w:top w:val="none" w:sz="0" w:space="0" w:color="auto"/>
        <w:left w:val="none" w:sz="0" w:space="0" w:color="auto"/>
        <w:bottom w:val="none" w:sz="0" w:space="0" w:color="auto"/>
        <w:right w:val="none" w:sz="0" w:space="0" w:color="auto"/>
      </w:divBdr>
      <w:divsChild>
        <w:div w:id="1020471153">
          <w:marLeft w:val="0"/>
          <w:marRight w:val="0"/>
          <w:marTop w:val="0"/>
          <w:marBottom w:val="0"/>
          <w:divBdr>
            <w:top w:val="none" w:sz="0" w:space="0" w:color="auto"/>
            <w:left w:val="none" w:sz="0" w:space="0" w:color="auto"/>
            <w:bottom w:val="none" w:sz="0" w:space="0" w:color="auto"/>
            <w:right w:val="none" w:sz="0" w:space="0" w:color="auto"/>
          </w:divBdr>
          <w:divsChild>
            <w:div w:id="1153719524">
              <w:marLeft w:val="0"/>
              <w:marRight w:val="0"/>
              <w:marTop w:val="0"/>
              <w:marBottom w:val="0"/>
              <w:divBdr>
                <w:top w:val="none" w:sz="0" w:space="0" w:color="auto"/>
                <w:left w:val="none" w:sz="0" w:space="0" w:color="auto"/>
                <w:bottom w:val="none" w:sz="0" w:space="0" w:color="auto"/>
                <w:right w:val="none" w:sz="0" w:space="0" w:color="auto"/>
              </w:divBdr>
            </w:div>
          </w:divsChild>
        </w:div>
        <w:div w:id="1332174125">
          <w:marLeft w:val="0"/>
          <w:marRight w:val="0"/>
          <w:marTop w:val="0"/>
          <w:marBottom w:val="0"/>
          <w:divBdr>
            <w:top w:val="none" w:sz="0" w:space="0" w:color="auto"/>
            <w:left w:val="none" w:sz="0" w:space="0" w:color="auto"/>
            <w:bottom w:val="none" w:sz="0" w:space="0" w:color="auto"/>
            <w:right w:val="none" w:sz="0" w:space="0" w:color="auto"/>
          </w:divBdr>
          <w:divsChild>
            <w:div w:id="13820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094548405">
      <w:bodyDiv w:val="1"/>
      <w:marLeft w:val="0"/>
      <w:marRight w:val="0"/>
      <w:marTop w:val="0"/>
      <w:marBottom w:val="0"/>
      <w:divBdr>
        <w:top w:val="none" w:sz="0" w:space="0" w:color="auto"/>
        <w:left w:val="none" w:sz="0" w:space="0" w:color="auto"/>
        <w:bottom w:val="none" w:sz="0" w:space="0" w:color="auto"/>
        <w:right w:val="none" w:sz="0" w:space="0" w:color="auto"/>
      </w:divBdr>
    </w:div>
    <w:div w:id="2102218938">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28698870">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1778606">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4</Pages>
  <Words>978</Words>
  <Characters>5077</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6043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727</cp:revision>
  <cp:lastPrinted>2021-03-19T12:48:00Z</cp:lastPrinted>
  <dcterms:created xsi:type="dcterms:W3CDTF">2021-08-16T14:52:00Z</dcterms:created>
  <dcterms:modified xsi:type="dcterms:W3CDTF">2021-11-24T13:42:00Z</dcterms:modified>
</cp:coreProperties>
</file>